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6"/>
      </w:tblGrid>
      <w:tr w:rsidR="008227C1" w:rsidRPr="002D75D7" w:rsidTr="00C2733F">
        <w:trPr>
          <w:trHeight w:val="558"/>
          <w:jc w:val="center"/>
        </w:trPr>
        <w:tc>
          <w:tcPr>
            <w:tcW w:w="4606" w:type="dxa"/>
            <w:vAlign w:val="center"/>
          </w:tcPr>
          <w:p w:rsidR="008227C1" w:rsidRPr="008F2414" w:rsidRDefault="00271E36" w:rsidP="00271E36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Réunions de bassin</w:t>
            </w:r>
          </w:p>
        </w:tc>
        <w:tc>
          <w:tcPr>
            <w:tcW w:w="5176" w:type="dxa"/>
            <w:vAlign w:val="center"/>
          </w:tcPr>
          <w:p w:rsidR="008227C1" w:rsidRPr="008F2414" w:rsidRDefault="008227C1" w:rsidP="007A2D85">
            <w:pPr>
              <w:jc w:val="center"/>
              <w:rPr>
                <w:rFonts w:ascii="Nyala" w:hAnsi="Nyala"/>
                <w:sz w:val="40"/>
              </w:rPr>
            </w:pPr>
            <w:r w:rsidRPr="008F2414">
              <w:rPr>
                <w:rFonts w:ascii="Nyala" w:hAnsi="Nyala"/>
                <w:sz w:val="40"/>
              </w:rPr>
              <w:t>Année scolaire 201</w:t>
            </w:r>
            <w:r w:rsidR="007A2D85">
              <w:rPr>
                <w:rFonts w:ascii="Nyala" w:hAnsi="Nyala"/>
                <w:sz w:val="40"/>
              </w:rPr>
              <w:t>6</w:t>
            </w:r>
            <w:r w:rsidRPr="008F2414">
              <w:rPr>
                <w:rFonts w:ascii="Nyala" w:hAnsi="Nyala"/>
                <w:sz w:val="40"/>
              </w:rPr>
              <w:t>-201</w:t>
            </w:r>
            <w:r w:rsidR="007A2D85">
              <w:rPr>
                <w:rFonts w:ascii="Nyala" w:hAnsi="Nyala"/>
                <w:sz w:val="40"/>
              </w:rPr>
              <w:t>7</w:t>
            </w:r>
          </w:p>
        </w:tc>
      </w:tr>
      <w:tr w:rsidR="008227C1" w:rsidRPr="002D75D7" w:rsidTr="00C2733F">
        <w:trPr>
          <w:trHeight w:val="551"/>
          <w:jc w:val="center"/>
        </w:trPr>
        <w:tc>
          <w:tcPr>
            <w:tcW w:w="4606" w:type="dxa"/>
            <w:vAlign w:val="center"/>
          </w:tcPr>
          <w:p w:rsidR="008227C1" w:rsidRPr="008F2414" w:rsidRDefault="00271E36" w:rsidP="007A2D85">
            <w:pPr>
              <w:jc w:val="center"/>
              <w:rPr>
                <w:rFonts w:ascii="Nyala" w:hAnsi="Nyala"/>
                <w:color w:val="C00000"/>
                <w:sz w:val="36"/>
              </w:rPr>
            </w:pPr>
            <w:r>
              <w:rPr>
                <w:rFonts w:ascii="Nyala" w:hAnsi="Nyala"/>
                <w:color w:val="C00000"/>
                <w:sz w:val="36"/>
              </w:rPr>
              <w:t xml:space="preserve">Mini-réseaux  </w:t>
            </w:r>
          </w:p>
        </w:tc>
        <w:tc>
          <w:tcPr>
            <w:tcW w:w="5176" w:type="dxa"/>
            <w:vAlign w:val="center"/>
          </w:tcPr>
          <w:p w:rsidR="008227C1" w:rsidRPr="008F2414" w:rsidRDefault="00271E36" w:rsidP="00271E36">
            <w:pPr>
              <w:jc w:val="center"/>
              <w:rPr>
                <w:rFonts w:ascii="Nyala" w:hAnsi="Nyala"/>
                <w:color w:val="C00000"/>
                <w:sz w:val="36"/>
              </w:rPr>
            </w:pPr>
            <w:r>
              <w:rPr>
                <w:rFonts w:ascii="Nyala" w:hAnsi="Nyala"/>
                <w:color w:val="C00000"/>
                <w:sz w:val="36"/>
              </w:rPr>
              <w:t>Lancement le jeudi 3 novembre 2016</w:t>
            </w:r>
          </w:p>
        </w:tc>
      </w:tr>
      <w:tr w:rsidR="008227C1" w:rsidRPr="002D75D7" w:rsidTr="000775DB">
        <w:trPr>
          <w:trHeight w:val="413"/>
          <w:jc w:val="center"/>
        </w:trPr>
        <w:tc>
          <w:tcPr>
            <w:tcW w:w="9782" w:type="dxa"/>
            <w:gridSpan w:val="2"/>
            <w:shd w:val="clear" w:color="auto" w:fill="CCCC00"/>
            <w:vAlign w:val="center"/>
          </w:tcPr>
          <w:p w:rsidR="008227C1" w:rsidRDefault="00271E36" w:rsidP="007A2D85">
            <w:pPr>
              <w:jc w:val="center"/>
              <w:rPr>
                <w:rFonts w:ascii="Nyala" w:hAnsi="Nyala"/>
                <w:b/>
                <w:sz w:val="56"/>
              </w:rPr>
            </w:pPr>
            <w:r>
              <w:rPr>
                <w:rFonts w:ascii="Nyala" w:hAnsi="Nyala"/>
                <w:b/>
                <w:sz w:val="56"/>
              </w:rPr>
              <w:t>PARCOURS SANTE</w:t>
            </w:r>
          </w:p>
          <w:p w:rsidR="00271E36" w:rsidRPr="008F2414" w:rsidRDefault="00271E36" w:rsidP="007A2D85">
            <w:pPr>
              <w:jc w:val="center"/>
              <w:rPr>
                <w:rFonts w:ascii="Nyala" w:hAnsi="Nyala"/>
                <w:b/>
                <w:sz w:val="56"/>
              </w:rPr>
            </w:pPr>
            <w:r>
              <w:rPr>
                <w:rFonts w:ascii="Nyala" w:hAnsi="Nyala"/>
                <w:b/>
                <w:sz w:val="56"/>
              </w:rPr>
              <w:t>Manger, bouger pour sa santé</w:t>
            </w:r>
          </w:p>
        </w:tc>
      </w:tr>
    </w:tbl>
    <w:p w:rsidR="000B7D75" w:rsidRDefault="000B7D75"/>
    <w:p w:rsidR="008227C1" w:rsidRDefault="008227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75DB" w:rsidTr="006C55D7">
        <w:tc>
          <w:tcPr>
            <w:tcW w:w="10606" w:type="dxa"/>
          </w:tcPr>
          <w:p w:rsidR="00271E36" w:rsidRPr="004E27DE" w:rsidRDefault="00271E36" w:rsidP="00271E36">
            <w:pPr>
              <w:jc w:val="center"/>
              <w:rPr>
                <w:b/>
              </w:rPr>
            </w:pPr>
            <w:r w:rsidRPr="004E27DE">
              <w:rPr>
                <w:b/>
              </w:rPr>
              <w:t>MAINFROI Thierry, lycée Paul Moreau 02626516161 / 06 92 11 05 75</w:t>
            </w:r>
          </w:p>
          <w:p w:rsidR="00271E36" w:rsidRPr="004E27DE" w:rsidRDefault="00271E36" w:rsidP="00271E36">
            <w:pPr>
              <w:jc w:val="center"/>
              <w:rPr>
                <w:b/>
              </w:rPr>
            </w:pPr>
            <w:r w:rsidRPr="004E27DE">
              <w:rPr>
                <w:b/>
              </w:rPr>
              <w:t xml:space="preserve">MOULAN Nazir collège Hyppolyte </w:t>
            </w:r>
            <w:proofErr w:type="spellStart"/>
            <w:r w:rsidRPr="004E27DE">
              <w:rPr>
                <w:b/>
              </w:rPr>
              <w:t>Foucque</w:t>
            </w:r>
            <w:proofErr w:type="spellEnd"/>
            <w:r w:rsidRPr="004E27DE">
              <w:rPr>
                <w:b/>
              </w:rPr>
              <w:t xml:space="preserve"> 06 92 74 45 01</w:t>
            </w:r>
          </w:p>
          <w:p w:rsidR="00271E36" w:rsidRPr="004E27DE" w:rsidRDefault="00271E36" w:rsidP="00271E36">
            <w:pPr>
              <w:jc w:val="center"/>
              <w:rPr>
                <w:b/>
              </w:rPr>
            </w:pPr>
            <w:r w:rsidRPr="004E27DE">
              <w:rPr>
                <w:b/>
              </w:rPr>
              <w:t>CLOTILDE Jean-Pierre, lycée Amiral Bouvet</w:t>
            </w:r>
          </w:p>
          <w:p w:rsidR="00271E36" w:rsidRDefault="00271E36" w:rsidP="00271E36">
            <w:pPr>
              <w:jc w:val="center"/>
              <w:rPr>
                <w:b/>
              </w:rPr>
            </w:pPr>
            <w:r w:rsidRPr="004E27DE">
              <w:rPr>
                <w:b/>
              </w:rPr>
              <w:t xml:space="preserve">LIEGEY Nathalie </w:t>
            </w:r>
            <w:proofErr w:type="spellStart"/>
            <w:r w:rsidRPr="004E27DE">
              <w:rPr>
                <w:b/>
              </w:rPr>
              <w:t>lpo</w:t>
            </w:r>
            <w:proofErr w:type="spellEnd"/>
            <w:r w:rsidRPr="004E27DE">
              <w:rPr>
                <w:b/>
              </w:rPr>
              <w:t xml:space="preserve"> Nelson Mandela 02 62 92 96 60 /006 92 80 82 78</w:t>
            </w:r>
          </w:p>
          <w:p w:rsidR="00552F07" w:rsidRPr="004E27DE" w:rsidRDefault="00552F07" w:rsidP="00271E36">
            <w:pPr>
              <w:jc w:val="center"/>
              <w:rPr>
                <w:b/>
              </w:rPr>
            </w:pPr>
            <w:r>
              <w:rPr>
                <w:b/>
              </w:rPr>
              <w:t xml:space="preserve">ZAMORE </w:t>
            </w:r>
            <w:proofErr w:type="spellStart"/>
            <w:r>
              <w:rPr>
                <w:b/>
              </w:rPr>
              <w:t>Croisine</w:t>
            </w:r>
            <w:proofErr w:type="spellEnd"/>
            <w:r>
              <w:rPr>
                <w:b/>
              </w:rPr>
              <w:t xml:space="preserve"> lycée Marie Curie</w:t>
            </w:r>
          </w:p>
          <w:p w:rsidR="00EB202C" w:rsidRPr="001E0A90" w:rsidRDefault="00271E36" w:rsidP="00271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A2D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775DB" w:rsidTr="000775DB">
        <w:tc>
          <w:tcPr>
            <w:tcW w:w="10606" w:type="dxa"/>
            <w:shd w:val="clear" w:color="auto" w:fill="808000"/>
          </w:tcPr>
          <w:p w:rsidR="002414C9" w:rsidRDefault="00271E36" w:rsidP="002414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Lancement du travail sur le dossier</w:t>
            </w:r>
          </w:p>
          <w:p w:rsidR="000775DB" w:rsidRPr="000775DB" w:rsidRDefault="00271E36" w:rsidP="002414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  parcours sante, manger, bouger pour sa santé »</w:t>
            </w:r>
          </w:p>
        </w:tc>
      </w:tr>
      <w:tr w:rsidR="00271E36" w:rsidRPr="008A5162" w:rsidTr="00297219">
        <w:tc>
          <w:tcPr>
            <w:tcW w:w="10606" w:type="dxa"/>
          </w:tcPr>
          <w:p w:rsidR="00271E36" w:rsidRDefault="00271E36" w:rsidP="008B5EC9">
            <w:pPr>
              <w:jc w:val="center"/>
            </w:pPr>
          </w:p>
          <w:p w:rsidR="004E27DE" w:rsidRDefault="004E27DE" w:rsidP="002414C9">
            <w:pPr>
              <w:ind w:left="48"/>
              <w:rPr>
                <w:u w:val="single"/>
              </w:rPr>
            </w:pPr>
            <w:r w:rsidRPr="004E27DE">
              <w:rPr>
                <w:u w:val="single"/>
              </w:rPr>
              <w:t>Les hypothèses de travail sont les suivantes</w:t>
            </w:r>
            <w:r>
              <w:rPr>
                <w:u w:val="single"/>
              </w:rPr>
              <w:t> :</w:t>
            </w:r>
          </w:p>
          <w:p w:rsidR="004E27DE" w:rsidRPr="004E27DE" w:rsidRDefault="004E27DE" w:rsidP="002414C9">
            <w:pPr>
              <w:ind w:left="48"/>
            </w:pPr>
            <w:r w:rsidRPr="004E27DE">
              <w:t>Les établissements scolaires doivent proposer à un maximum d’élèves de manger sain</w:t>
            </w:r>
          </w:p>
          <w:p w:rsidR="002414C9" w:rsidRPr="004E27DE" w:rsidRDefault="004E27DE" w:rsidP="002414C9">
            <w:pPr>
              <w:ind w:left="48"/>
            </w:pPr>
            <w:r>
              <w:t>Q</w:t>
            </w:r>
            <w:r w:rsidR="002414C9" w:rsidRPr="004E27DE">
              <w:t>ue faire pour lutter contre la malbouffe et l’obésité.</w:t>
            </w:r>
          </w:p>
          <w:p w:rsidR="002414C9" w:rsidRPr="004E27DE" w:rsidRDefault="002414C9" w:rsidP="002414C9">
            <w:pPr>
              <w:ind w:left="48"/>
            </w:pPr>
            <w:r w:rsidRPr="004E27DE">
              <w:t>Que faire pour que nos élèves mangent sain ?</w:t>
            </w:r>
          </w:p>
          <w:p w:rsidR="002414C9" w:rsidRPr="004E27DE" w:rsidRDefault="002414C9" w:rsidP="002414C9">
            <w:pPr>
              <w:ind w:left="48"/>
            </w:pPr>
            <w:r w:rsidRPr="004E27DE">
              <w:t>Que pouvons-nous leur proposer pour les inciter à rester manger dans nos demi-pensions ?</w:t>
            </w:r>
          </w:p>
          <w:p w:rsidR="002414C9" w:rsidRPr="004E27DE" w:rsidRDefault="002414C9" w:rsidP="002414C9">
            <w:pPr>
              <w:ind w:left="48"/>
            </w:pPr>
            <w:r w:rsidRPr="004E27DE">
              <w:t>Comment  les inciter à bouger ?</w:t>
            </w:r>
          </w:p>
          <w:p w:rsidR="002414C9" w:rsidRPr="00271E36" w:rsidRDefault="002414C9" w:rsidP="008B5EC9">
            <w:pPr>
              <w:jc w:val="center"/>
            </w:pPr>
          </w:p>
        </w:tc>
      </w:tr>
      <w:tr w:rsidR="000775DB" w:rsidTr="000775DB">
        <w:tc>
          <w:tcPr>
            <w:tcW w:w="10606" w:type="dxa"/>
            <w:shd w:val="clear" w:color="auto" w:fill="808000"/>
          </w:tcPr>
          <w:p w:rsidR="000775DB" w:rsidRPr="000775DB" w:rsidRDefault="002414C9" w:rsidP="002414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pistes</w:t>
            </w:r>
            <w:r w:rsidR="00831F12">
              <w:rPr>
                <w:sz w:val="36"/>
                <w:szCs w:val="36"/>
              </w:rPr>
              <w:t xml:space="preserve"> et les propositions </w:t>
            </w:r>
          </w:p>
        </w:tc>
      </w:tr>
      <w:tr w:rsidR="002414C9" w:rsidTr="00080FCF">
        <w:tc>
          <w:tcPr>
            <w:tcW w:w="10606" w:type="dxa"/>
          </w:tcPr>
          <w:p w:rsidR="002414C9" w:rsidRDefault="002414C9" w:rsidP="00EB202C">
            <w:pPr>
              <w:jc w:val="center"/>
              <w:rPr>
                <w:b/>
                <w:sz w:val="20"/>
                <w:szCs w:val="20"/>
              </w:rPr>
            </w:pPr>
          </w:p>
          <w:p w:rsidR="004E27DE" w:rsidRDefault="004E27DE" w:rsidP="00EB202C">
            <w:pPr>
              <w:jc w:val="center"/>
              <w:rPr>
                <w:b/>
                <w:sz w:val="20"/>
                <w:szCs w:val="20"/>
              </w:rPr>
            </w:pPr>
          </w:p>
          <w:p w:rsidR="002414C9" w:rsidRPr="004E27DE" w:rsidRDefault="002414C9" w:rsidP="002414C9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E27DE">
              <w:rPr>
                <w:b/>
              </w:rPr>
              <w:t>La règlementation des Snacks aux abords des établissements et des machines à l’intérieur des établissements</w:t>
            </w:r>
          </w:p>
          <w:p w:rsidR="002414C9" w:rsidRPr="004E27DE" w:rsidRDefault="002414C9" w:rsidP="002414C9">
            <w:r w:rsidRPr="004E27DE">
              <w:t>Quelle est cette règlementation, est-elle respectée ?</w:t>
            </w:r>
          </w:p>
          <w:p w:rsidR="002414C9" w:rsidRDefault="002414C9" w:rsidP="002414C9">
            <w:r w:rsidRPr="004E27DE">
              <w:t>Les snacks peuvent ils proposer un repas équilibré ?</w:t>
            </w:r>
            <w:r w:rsidR="00130336" w:rsidRPr="004E27DE">
              <w:t xml:space="preserve"> travailler avec les snacks bars de l’environnement pour proposer des salades aux élèves et diversifier l’offre  </w:t>
            </w:r>
          </w:p>
          <w:p w:rsidR="00552F07" w:rsidRDefault="00552F07" w:rsidP="002414C9">
            <w:pPr>
              <w:rPr>
                <w:color w:val="FF0000"/>
              </w:rPr>
            </w:pPr>
            <w:r>
              <w:rPr>
                <w:color w:val="FF0000"/>
              </w:rPr>
              <w:t>Propositions :</w:t>
            </w:r>
          </w:p>
          <w:p w:rsidR="00552F07" w:rsidRPr="00552F07" w:rsidRDefault="00552F07" w:rsidP="002414C9">
            <w:pPr>
              <w:rPr>
                <w:color w:val="FF0000"/>
              </w:rPr>
            </w:pPr>
            <w:r>
              <w:rPr>
                <w:color w:val="FF0000"/>
              </w:rPr>
              <w:t>Travailler avec les snacks alentours pour proposer aux élèves une offre de salades dans ces points de restauration rapide</w:t>
            </w:r>
          </w:p>
          <w:p w:rsidR="00130336" w:rsidRPr="00552F07" w:rsidRDefault="00130336" w:rsidP="002414C9">
            <w:pPr>
              <w:rPr>
                <w:color w:val="FF0000"/>
              </w:rPr>
            </w:pPr>
          </w:p>
          <w:p w:rsidR="00130336" w:rsidRPr="004E27DE" w:rsidRDefault="00130336" w:rsidP="0013033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E27DE">
              <w:rPr>
                <w:b/>
              </w:rPr>
              <w:t>Que faire pour garder les élèves à l’intérieur ?</w:t>
            </w:r>
          </w:p>
          <w:p w:rsidR="00130336" w:rsidRPr="004E27DE" w:rsidRDefault="00130336" w:rsidP="00130336">
            <w:r w:rsidRPr="004E27DE">
              <w:t>Créer une synergie autour du repas</w:t>
            </w:r>
          </w:p>
          <w:p w:rsidR="00130336" w:rsidRPr="004E27DE" w:rsidRDefault="00130336" w:rsidP="00130336">
            <w:r w:rsidRPr="004E27DE">
              <w:t>Diffuser de la musique à la demi-pension</w:t>
            </w:r>
          </w:p>
          <w:p w:rsidR="00130336" w:rsidRDefault="00130336" w:rsidP="00130336">
            <w:r w:rsidRPr="004E27DE">
              <w:t>Créer des lieu</w:t>
            </w:r>
            <w:r w:rsidR="004E27DE" w:rsidRPr="004E27DE">
              <w:t>x</w:t>
            </w:r>
            <w:r w:rsidRPr="004E27DE">
              <w:t xml:space="preserve"> conviviaux pour partager un repas </w:t>
            </w:r>
          </w:p>
          <w:p w:rsidR="00552F07" w:rsidRDefault="00552F07" w:rsidP="00130336">
            <w:pPr>
              <w:rPr>
                <w:color w:val="FF0000"/>
              </w:rPr>
            </w:pPr>
            <w:r w:rsidRPr="00552F07">
              <w:rPr>
                <w:color w:val="FF0000"/>
              </w:rPr>
              <w:t>Propositions :</w:t>
            </w:r>
            <w:r>
              <w:rPr>
                <w:color w:val="FF0000"/>
              </w:rPr>
              <w:t xml:space="preserve"> </w:t>
            </w:r>
          </w:p>
          <w:p w:rsidR="00552F07" w:rsidRDefault="00552F07" w:rsidP="00552F07">
            <w:pPr>
              <w:rPr>
                <w:color w:val="FF0000"/>
              </w:rPr>
            </w:pPr>
            <w:r w:rsidRPr="00552F07">
              <w:rPr>
                <w:color w:val="FF0000"/>
              </w:rPr>
              <w:t>Diffuser de la musique pendant le repas au restaurant scolaire</w:t>
            </w:r>
            <w:r>
              <w:rPr>
                <w:color w:val="FF0000"/>
              </w:rPr>
              <w:t> avec une déclaration auprès de la SACEM (cout entre 200 et 300</w:t>
            </w:r>
            <w:r w:rsidR="00FF272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euros par an)</w:t>
            </w:r>
          </w:p>
          <w:p w:rsidR="00552F07" w:rsidRDefault="00552F07" w:rsidP="00552F07">
            <w:pPr>
              <w:rPr>
                <w:color w:val="FF0000"/>
              </w:rPr>
            </w:pPr>
            <w:r>
              <w:rPr>
                <w:color w:val="FF0000"/>
              </w:rPr>
              <w:t>Mettre en place une « Web- radio »</w:t>
            </w:r>
          </w:p>
          <w:p w:rsidR="00552F07" w:rsidRDefault="00552F07" w:rsidP="00552F07">
            <w:pPr>
              <w:rPr>
                <w:color w:val="FF0000"/>
              </w:rPr>
            </w:pPr>
            <w:r>
              <w:rPr>
                <w:color w:val="FF0000"/>
              </w:rPr>
              <w:t>Faire du restaurant scolaire un  lieu d’exposition afin que lorsque les élèves attendent pour leur passage au self on leur propose aussi un moment de culture</w:t>
            </w:r>
          </w:p>
          <w:p w:rsidR="00552F07" w:rsidRPr="00552F07" w:rsidRDefault="00552F07" w:rsidP="00552F0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130336" w:rsidRPr="004E27DE" w:rsidRDefault="00130336" w:rsidP="00552F07">
            <w:pPr>
              <w:rPr>
                <w:b/>
              </w:rPr>
            </w:pPr>
            <w:r w:rsidRPr="004E27DE">
              <w:rPr>
                <w:b/>
              </w:rPr>
              <w:t>Travailler sur une présentation attractive des repas</w:t>
            </w:r>
          </w:p>
          <w:p w:rsidR="00130336" w:rsidRPr="004E27DE" w:rsidRDefault="00130336" w:rsidP="00130336">
            <w:r w:rsidRPr="004E27DE">
              <w:t>Tordre le cou aux représentations sur la cantine</w:t>
            </w:r>
          </w:p>
          <w:p w:rsidR="00130336" w:rsidRDefault="00130336" w:rsidP="00130336">
            <w:r w:rsidRPr="004E27DE">
              <w:t>Créer une cafétéria</w:t>
            </w:r>
          </w:p>
          <w:p w:rsidR="00552F07" w:rsidRDefault="00552F07" w:rsidP="00130336">
            <w:pPr>
              <w:rPr>
                <w:color w:val="FF0000"/>
              </w:rPr>
            </w:pPr>
            <w:r w:rsidRPr="00552F07">
              <w:rPr>
                <w:color w:val="FF0000"/>
              </w:rPr>
              <w:t>Propositions</w:t>
            </w:r>
            <w:r>
              <w:rPr>
                <w:color w:val="FF0000"/>
              </w:rPr>
              <w:t> :</w:t>
            </w:r>
          </w:p>
          <w:p w:rsidR="00CE0BF3" w:rsidRDefault="00CE0BF3" w:rsidP="00130336">
            <w:pPr>
              <w:rPr>
                <w:color w:val="FF0000"/>
              </w:rPr>
            </w:pPr>
            <w:r>
              <w:rPr>
                <w:color w:val="FF0000"/>
              </w:rPr>
              <w:t>Faire des offres différentes des repas de la cuisine centrale pour inciter les élèves à rester dans nos demi-pensions ( sandwichs équilibrés, salades-bar ,</w:t>
            </w:r>
            <w:r w:rsidR="0002609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Cafétaria )</w:t>
            </w:r>
          </w:p>
          <w:p w:rsidR="00026097" w:rsidRDefault="00026097" w:rsidP="0013033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Inciter les jeunes à faire des propositions dans les commissions Menus</w:t>
            </w:r>
          </w:p>
          <w:p w:rsidR="00CE0BF3" w:rsidRPr="00552F07" w:rsidRDefault="00CE0BF3" w:rsidP="00130336">
            <w:pPr>
              <w:rPr>
                <w:color w:val="FF0000"/>
              </w:rPr>
            </w:pPr>
            <w:r>
              <w:rPr>
                <w:color w:val="FF0000"/>
              </w:rPr>
              <w:t>Un projet innovateur à suivre au lycée Paul Moreau</w:t>
            </w:r>
            <w:r w:rsidR="00026097">
              <w:rPr>
                <w:color w:val="FF0000"/>
              </w:rPr>
              <w:t xml:space="preserve"> avec une offre de repas avec des produits frais </w:t>
            </w:r>
            <w:r w:rsidR="00EC05D9">
              <w:rPr>
                <w:color w:val="FF0000"/>
              </w:rPr>
              <w:t>cuisinés au jour le jour</w:t>
            </w:r>
          </w:p>
          <w:p w:rsidR="00130336" w:rsidRPr="004E27DE" w:rsidRDefault="00130336" w:rsidP="00130336"/>
          <w:p w:rsidR="00130336" w:rsidRPr="004E27DE" w:rsidRDefault="00130336" w:rsidP="0013033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E27DE">
              <w:rPr>
                <w:b/>
              </w:rPr>
              <w:t xml:space="preserve">Présentation du projet de la Région « lycéens, </w:t>
            </w:r>
            <w:proofErr w:type="spellStart"/>
            <w:r w:rsidRPr="004E27DE">
              <w:rPr>
                <w:b/>
              </w:rPr>
              <w:t>consom’acteurs</w:t>
            </w:r>
            <w:proofErr w:type="spellEnd"/>
            <w:r w:rsidRPr="004E27DE">
              <w:rPr>
                <w:b/>
              </w:rPr>
              <w:t xml:space="preserve"> c</w:t>
            </w:r>
            <w:r w:rsidR="00CE0BF3">
              <w:rPr>
                <w:b/>
              </w:rPr>
              <w:t>i</w:t>
            </w:r>
            <w:r w:rsidRPr="004E27DE">
              <w:rPr>
                <w:b/>
              </w:rPr>
              <w:t>toyens »</w:t>
            </w:r>
          </w:p>
          <w:p w:rsidR="00130336" w:rsidRPr="004E27DE" w:rsidRDefault="00130336" w:rsidP="00130336">
            <w:proofErr w:type="spellStart"/>
            <w:r w:rsidRPr="004E27DE">
              <w:t>Lpo</w:t>
            </w:r>
            <w:proofErr w:type="spellEnd"/>
            <w:r w:rsidRPr="004E27DE">
              <w:t xml:space="preserve"> Nelson Mandela, lycée pilote de l’Est pour cette action de lutte contre la malbouffe et l’obésité et inciter à manger local</w:t>
            </w:r>
          </w:p>
          <w:p w:rsidR="004E27DE" w:rsidRDefault="004E27DE" w:rsidP="00130336">
            <w:r w:rsidRPr="004E27DE">
              <w:t xml:space="preserve">Travailler sur « un fruit à la récré »  </w:t>
            </w:r>
          </w:p>
          <w:p w:rsidR="00CE0BF3" w:rsidRPr="00CE0BF3" w:rsidRDefault="00CE0BF3" w:rsidP="00130336">
            <w:pPr>
              <w:rPr>
                <w:color w:val="FF0000"/>
              </w:rPr>
            </w:pPr>
            <w:r w:rsidRPr="00CE0BF3">
              <w:rPr>
                <w:color w:val="FF0000"/>
              </w:rPr>
              <w:t>Propositions</w:t>
            </w:r>
          </w:p>
          <w:p w:rsidR="00CE0BF3" w:rsidRDefault="00CE0BF3" w:rsidP="00130336">
            <w:pPr>
              <w:rPr>
                <w:color w:val="FF0000"/>
              </w:rPr>
            </w:pPr>
            <w:r w:rsidRPr="00CE0BF3">
              <w:rPr>
                <w:color w:val="FF0000"/>
              </w:rPr>
              <w:t xml:space="preserve">Travailler avec la Région et le Département qui s’engagent dans des projets pour la lutte contre l’obésité </w:t>
            </w:r>
          </w:p>
          <w:p w:rsidR="00130336" w:rsidRDefault="00026097" w:rsidP="00130336">
            <w:pPr>
              <w:rPr>
                <w:color w:val="FF0000"/>
              </w:rPr>
            </w:pPr>
            <w:r w:rsidRPr="00026097">
              <w:rPr>
                <w:color w:val="FF0000"/>
              </w:rPr>
              <w:t xml:space="preserve">Les cuisines centrales doivent depuis 2 ans maintenant offrir des repas équilibrés et doivent répondre à des exigences nutritives diététiques et qualitatives  </w:t>
            </w:r>
          </w:p>
          <w:p w:rsidR="00026097" w:rsidRPr="00026097" w:rsidRDefault="00026097" w:rsidP="00130336">
            <w:pPr>
              <w:rPr>
                <w:color w:val="FF0000"/>
              </w:rPr>
            </w:pPr>
          </w:p>
          <w:p w:rsidR="00130336" w:rsidRPr="004E27DE" w:rsidRDefault="004E27DE" w:rsidP="0013033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E27DE">
              <w:rPr>
                <w:b/>
              </w:rPr>
              <w:t xml:space="preserve">Inciter les élèves à manger sain et local </w:t>
            </w:r>
          </w:p>
          <w:p w:rsidR="004E27DE" w:rsidRPr="004E27DE" w:rsidRDefault="004E27DE" w:rsidP="00130336">
            <w:r w:rsidRPr="004E27DE">
              <w:t>Expliquer ce qu’est un repas équilibré</w:t>
            </w:r>
          </w:p>
          <w:p w:rsidR="00026097" w:rsidRDefault="004E27DE" w:rsidP="00026097">
            <w:r w:rsidRPr="004E27DE">
              <w:t>Favoriser la consommation de produits locaux</w:t>
            </w:r>
          </w:p>
          <w:p w:rsidR="00026097" w:rsidRDefault="00026097" w:rsidP="00026097">
            <w:r w:rsidRPr="004E27DE">
              <w:t xml:space="preserve">Le lycée Paul Moreau interdit la consommation de boissons  énergisantes  </w:t>
            </w:r>
            <w:r>
              <w:t>au sein de son établissement</w:t>
            </w:r>
          </w:p>
          <w:p w:rsidR="00026097" w:rsidRDefault="00026097" w:rsidP="00026097">
            <w:pPr>
              <w:rPr>
                <w:color w:val="FF0000"/>
              </w:rPr>
            </w:pPr>
            <w:r w:rsidRPr="00026097">
              <w:rPr>
                <w:color w:val="FF0000"/>
              </w:rPr>
              <w:t>Propositions</w:t>
            </w:r>
            <w:r>
              <w:rPr>
                <w:color w:val="FF0000"/>
              </w:rPr>
              <w:t> :</w:t>
            </w:r>
          </w:p>
          <w:p w:rsidR="00026097" w:rsidRDefault="00026097" w:rsidP="00026097">
            <w:pPr>
              <w:rPr>
                <w:color w:val="FF0000"/>
              </w:rPr>
            </w:pPr>
            <w:r>
              <w:rPr>
                <w:color w:val="FF0000"/>
              </w:rPr>
              <w:t>Offrir plus de légumes et fruits locaux : l’offre insuffisante pour répondre à la demande de repas est un frein</w:t>
            </w:r>
          </w:p>
          <w:p w:rsidR="00026097" w:rsidRDefault="00EC05D9" w:rsidP="00026097">
            <w:pPr>
              <w:rPr>
                <w:color w:val="FF0000"/>
              </w:rPr>
            </w:pPr>
            <w:r>
              <w:rPr>
                <w:color w:val="FF0000"/>
              </w:rPr>
              <w:t>Faire un potager bio au sein des établissements</w:t>
            </w:r>
          </w:p>
          <w:p w:rsidR="004E27DE" w:rsidRPr="004E27DE" w:rsidRDefault="00EC05D9" w:rsidP="00130336">
            <w:r>
              <w:rPr>
                <w:color w:val="FF0000"/>
              </w:rPr>
              <w:t xml:space="preserve">Développer  le tri  sélectif </w:t>
            </w:r>
          </w:p>
          <w:p w:rsidR="004E27DE" w:rsidRPr="004E27DE" w:rsidRDefault="004E27DE" w:rsidP="00130336"/>
          <w:p w:rsidR="004E27DE" w:rsidRPr="004E27DE" w:rsidRDefault="004E27DE" w:rsidP="004E27DE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E27DE">
              <w:rPr>
                <w:b/>
              </w:rPr>
              <w:t>Faire bouger les élèves</w:t>
            </w:r>
          </w:p>
          <w:p w:rsidR="004E27DE" w:rsidRPr="004E27DE" w:rsidRDefault="004E27DE" w:rsidP="004E27DE">
            <w:r w:rsidRPr="004E27DE">
              <w:t>Faire vivre l’association sportive</w:t>
            </w:r>
          </w:p>
          <w:p w:rsidR="00130336" w:rsidRPr="00130336" w:rsidRDefault="004E27DE" w:rsidP="00130336">
            <w:pPr>
              <w:rPr>
                <w:sz w:val="20"/>
                <w:szCs w:val="20"/>
              </w:rPr>
            </w:pPr>
            <w:r w:rsidRPr="004E27DE">
              <w:t xml:space="preserve">Offrir des activités attrayantes pour les inciter à faire du sport </w:t>
            </w:r>
            <w:r w:rsidR="00130336" w:rsidRPr="00130336">
              <w:rPr>
                <w:sz w:val="20"/>
                <w:szCs w:val="20"/>
              </w:rPr>
              <w:t xml:space="preserve"> </w:t>
            </w:r>
          </w:p>
          <w:p w:rsidR="002414C9" w:rsidRPr="00EC05D9" w:rsidRDefault="00EC05D9" w:rsidP="002414C9">
            <w:pPr>
              <w:rPr>
                <w:color w:val="FF0000"/>
              </w:rPr>
            </w:pPr>
            <w:r w:rsidRPr="00EC05D9">
              <w:rPr>
                <w:color w:val="FF0000"/>
              </w:rPr>
              <w:t>Propositions :</w:t>
            </w:r>
          </w:p>
          <w:p w:rsidR="00EC05D9" w:rsidRPr="00EC05D9" w:rsidRDefault="00EC05D9" w:rsidP="002414C9">
            <w:pPr>
              <w:rPr>
                <w:color w:val="FF0000"/>
              </w:rPr>
            </w:pPr>
            <w:r w:rsidRPr="00EC05D9">
              <w:rPr>
                <w:color w:val="FF0000"/>
              </w:rPr>
              <w:t>Faire vivre la pause méridienne et proposer des activités</w:t>
            </w:r>
          </w:p>
          <w:p w:rsidR="00EC05D9" w:rsidRPr="00EC05D9" w:rsidRDefault="00EC05D9" w:rsidP="002414C9">
            <w:pPr>
              <w:rPr>
                <w:color w:val="FF0000"/>
              </w:rPr>
            </w:pPr>
            <w:r w:rsidRPr="00EC05D9">
              <w:rPr>
                <w:color w:val="FF0000"/>
              </w:rPr>
              <w:t>Travailler sur le climat scolaire</w:t>
            </w:r>
          </w:p>
          <w:p w:rsidR="002414C9" w:rsidRPr="002414C9" w:rsidRDefault="002414C9" w:rsidP="002414C9">
            <w:pPr>
              <w:rPr>
                <w:b/>
                <w:sz w:val="20"/>
                <w:szCs w:val="20"/>
              </w:rPr>
            </w:pPr>
          </w:p>
        </w:tc>
      </w:tr>
    </w:tbl>
    <w:p w:rsidR="008227C1" w:rsidRDefault="008227C1"/>
    <w:p w:rsidR="00EC05D9" w:rsidRPr="00831F12" w:rsidRDefault="00EC05D9">
      <w:pPr>
        <w:rPr>
          <w:b/>
        </w:rPr>
      </w:pPr>
      <w:r w:rsidRPr="00831F12">
        <w:rPr>
          <w:b/>
        </w:rPr>
        <w:t xml:space="preserve">Au cours de nos échanges il nous apparait </w:t>
      </w:r>
      <w:r w:rsidR="00990189" w:rsidRPr="00831F12">
        <w:rPr>
          <w:b/>
        </w:rPr>
        <w:t xml:space="preserve"> ess</w:t>
      </w:r>
      <w:r w:rsidR="00831F12" w:rsidRPr="00831F12">
        <w:rPr>
          <w:b/>
        </w:rPr>
        <w:t xml:space="preserve">entiel </w:t>
      </w:r>
      <w:r w:rsidR="00FF272A">
        <w:rPr>
          <w:b/>
        </w:rPr>
        <w:t>de collaborer avec l’infirmière</w:t>
      </w:r>
      <w:bookmarkStart w:id="0" w:name="_GoBack"/>
      <w:bookmarkEnd w:id="0"/>
      <w:r w:rsidR="00831F12" w:rsidRPr="00831F12">
        <w:rPr>
          <w:b/>
        </w:rPr>
        <w:t xml:space="preserve"> et d’échanger avec le gestionnaire, éléments clé de la faisabilité des projets  </w:t>
      </w:r>
    </w:p>
    <w:sectPr w:rsidR="00EC05D9" w:rsidRPr="00831F12" w:rsidSect="00397DC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D53"/>
    <w:multiLevelType w:val="hybridMultilevel"/>
    <w:tmpl w:val="1478C00E"/>
    <w:lvl w:ilvl="0" w:tplc="040C000F">
      <w:start w:val="1"/>
      <w:numFmt w:val="decimal"/>
      <w:lvlText w:val="%1."/>
      <w:lvlJc w:val="left"/>
      <w:pPr>
        <w:ind w:left="768" w:hanging="360"/>
      </w:p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D864EF6"/>
    <w:multiLevelType w:val="hybridMultilevel"/>
    <w:tmpl w:val="837A6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337E4"/>
    <w:multiLevelType w:val="hybridMultilevel"/>
    <w:tmpl w:val="3370A866"/>
    <w:lvl w:ilvl="0" w:tplc="E2A46D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C1"/>
    <w:rsid w:val="00026097"/>
    <w:rsid w:val="000775DB"/>
    <w:rsid w:val="000B7D75"/>
    <w:rsid w:val="001247B6"/>
    <w:rsid w:val="00130336"/>
    <w:rsid w:val="00144B56"/>
    <w:rsid w:val="0016458B"/>
    <w:rsid w:val="0019114D"/>
    <w:rsid w:val="001B341B"/>
    <w:rsid w:val="001E0A90"/>
    <w:rsid w:val="0022666D"/>
    <w:rsid w:val="002414C9"/>
    <w:rsid w:val="00271E36"/>
    <w:rsid w:val="00397DCF"/>
    <w:rsid w:val="003A7FFB"/>
    <w:rsid w:val="004006CB"/>
    <w:rsid w:val="004E0B5A"/>
    <w:rsid w:val="004E27DE"/>
    <w:rsid w:val="0053227D"/>
    <w:rsid w:val="00552F07"/>
    <w:rsid w:val="005B63EB"/>
    <w:rsid w:val="005C3601"/>
    <w:rsid w:val="006010A6"/>
    <w:rsid w:val="00696E78"/>
    <w:rsid w:val="007A2D85"/>
    <w:rsid w:val="007A62EF"/>
    <w:rsid w:val="007A7A8A"/>
    <w:rsid w:val="007B1242"/>
    <w:rsid w:val="00806751"/>
    <w:rsid w:val="00807AEE"/>
    <w:rsid w:val="008227C1"/>
    <w:rsid w:val="00831F12"/>
    <w:rsid w:val="00894082"/>
    <w:rsid w:val="008A5162"/>
    <w:rsid w:val="008B5EC9"/>
    <w:rsid w:val="00990189"/>
    <w:rsid w:val="00BB01CF"/>
    <w:rsid w:val="00BE735A"/>
    <w:rsid w:val="00C62767"/>
    <w:rsid w:val="00CE0BF3"/>
    <w:rsid w:val="00CE2130"/>
    <w:rsid w:val="00D26F3A"/>
    <w:rsid w:val="00D322FA"/>
    <w:rsid w:val="00D36B11"/>
    <w:rsid w:val="00D53B0A"/>
    <w:rsid w:val="00D92A74"/>
    <w:rsid w:val="00E22D9B"/>
    <w:rsid w:val="00E903E1"/>
    <w:rsid w:val="00EB202C"/>
    <w:rsid w:val="00EC05D9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9A97"/>
  <w15:docId w15:val="{2ABFD1CB-C192-468A-982F-032639D4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2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3227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77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A37AF-039C-4024-B06C-7190BEAB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jean clotilde</cp:lastModifiedBy>
  <cp:revision>3</cp:revision>
  <cp:lastPrinted>2014-11-19T12:39:00Z</cp:lastPrinted>
  <dcterms:created xsi:type="dcterms:W3CDTF">2017-04-25T17:14:00Z</dcterms:created>
  <dcterms:modified xsi:type="dcterms:W3CDTF">2017-04-25T17:21:00Z</dcterms:modified>
</cp:coreProperties>
</file>