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78" w:rsidRDefault="003A2E12">
      <w:r>
        <w:rPr>
          <w:noProof/>
          <w:lang w:eastAsia="fr-FR"/>
        </w:rPr>
        <w:pict>
          <v:rect id="Rectangle 4" o:spid="_x0000_s1027" style="position:absolute;margin-left:169.15pt;margin-top:67.2pt;width:363.8pt;height:28.0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" fillcolor="white [3201]" strokecolor="#4bacc6 [3208]" strokeweight="2pt">
            <v:textbox>
              <w:txbxContent>
                <w:p w:rsidR="002429C7" w:rsidRPr="002429C7" w:rsidRDefault="002429C7" w:rsidP="002429C7">
                  <w:pPr>
                    <w:rPr>
                      <w:sz w:val="28"/>
                    </w:rPr>
                  </w:pPr>
                  <w:r w:rsidRPr="002429C7">
                    <w:rPr>
                      <w:sz w:val="28"/>
                    </w:rPr>
                    <w:t xml:space="preserve">Géographie/ Classe de </w:t>
                  </w:r>
                  <w:r w:rsidR="007E4DD3">
                    <w:rPr>
                      <w:sz w:val="28"/>
                    </w:rPr>
                    <w:t>première CAP</w:t>
                  </w:r>
                </w:p>
              </w:txbxContent>
            </v:textbox>
          </v:rect>
        </w:pict>
      </w:r>
      <w:r>
        <w:rPr>
          <w:noProof/>
          <w:lang w:eastAsia="fr-FR"/>
        </w:rPr>
        <w:pict>
          <v:shapetype id="_x0000_t202" coordsize="21600,21600" o:spt="202" path="m,l,21600r21600,l21600,xe">
            <v:stroke joinstyle="miter"/>
            <v:path gradientshapeok="t" o:connecttype="rect"/>
          </v:shapetype>
          <v:shape id="_x0000_s1028" type="#_x0000_t202" style="position:absolute;margin-left:199.1pt;margin-top:37.9pt;width:312.2pt;height:28.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" fillcolor="#a5d5e2 [1624]" stroked="f">
            <v:fill color2="#e4f2f6 [504]" rotate="t" angle="180" colors="0 #9eeaff;22938f #bbefff;1 #e4f9ff" focus="100%" type="gradient"/>
            <v:shadow on="t" color="black" opacity="24903f" origin=",.5" offset="0,.55556mm"/>
            <v:textbox>
              <w:txbxContent>
                <w:p w:rsidR="002429C7" w:rsidRPr="002429C7" w:rsidRDefault="002429C7" w:rsidP="002429C7">
                  <w:pPr>
                    <w:jc w:val="center"/>
                    <w:rPr>
                      <w:sz w:val="28"/>
                    </w:rPr>
                  </w:pPr>
                  <w:r w:rsidRPr="002429C7">
                    <w:rPr>
                      <w:sz w:val="28"/>
                    </w:rPr>
                    <w:t>S’approprier les différents thèmes du programme</w:t>
                  </w:r>
                </w:p>
              </w:txbxContent>
            </v:textbox>
          </v:shape>
        </w:pict>
      </w:r>
      <w:r>
        <w:rPr>
          <w:noProof/>
          <w:lang w:eastAsia="fr-FR"/>
        </w:rPr>
        <w:pict>
          <v:rect id="Rectangle 2" o:spid="_x0000_s1029" style="position:absolute;margin-left:169.15pt;margin-top:-12.4pt;width:363.8pt;height:79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" fillcolor="#4f81bd [3204]" strokecolor="#243f60 [1604]" strokeweight="2pt">
            <v:textbox>
              <w:txbxContent>
                <w:p w:rsidR="002429C7" w:rsidRPr="009E674F" w:rsidRDefault="002429C7" w:rsidP="009E674F">
                  <w:pPr>
                    <w:ind w:left="360"/>
                    <w:rPr>
                      <w:rFonts w:ascii="Engravers MT" w:hAnsi="Engravers MT"/>
                      <w:sz w:val="72"/>
                    </w:rPr>
                  </w:pPr>
                  <w:r w:rsidRPr="009E674F">
                    <w:rPr>
                      <w:rFonts w:ascii="Engravers MT" w:hAnsi="Engravers MT"/>
                      <w:sz w:val="72"/>
                    </w:rPr>
                    <w:t>LET@HIS</w:t>
                  </w:r>
                </w:p>
              </w:txbxContent>
            </v:textbox>
          </v:rect>
        </w:pict>
      </w:r>
      <w:r>
        <w:rPr>
          <w:noProof/>
          <w:lang w:eastAsia="fr-FR"/>
        </w:rPr>
        <w:pict>
          <v:shape id="_x0000_s1030" type="#_x0000_t202" style="position:absolute;margin-left:-4.15pt;margin-top:-16.25pt;width:163.1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" stroked="f">
            <v:textbox style="mso-fit-shape-to-text:t">
              <w:txbxContent>
                <w:p w:rsidR="002429C7" w:rsidRDefault="002429C7" w:rsidP="002429C7">
                  <w:pPr>
                    <w:jc w:val="center"/>
                  </w:pPr>
                  <w:r>
                    <w:rPr>
                      <w:noProof/>
                      <w:lang w:eastAsia="fr-FR"/>
                    </w:rPr>
                    <w:drawing>
                      <wp:inline distT="0" distB="0" distL="0" distR="0">
                        <wp:extent cx="1626235" cy="1804670"/>
                        <wp:effectExtent l="0" t="0" r="0" b="5080"/>
                        <wp:docPr id="1" name="Image 1" descr="C:\Users\carol\AppData\Local\Temp\Rar$DIa110348.14403\2018_logo_modele_document_academie_La Réunio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Temp\Rar$DIa110348.14403\2018_logo_modele_document_academie_La Réunion_RVB.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6235" cy="1804670"/>
                                </a:xfrm>
                                <a:prstGeom prst="rect">
                                  <a:avLst/>
                                </a:prstGeom>
                                <a:noFill/>
                                <a:ln>
                                  <a:noFill/>
                                </a:ln>
                              </pic:spPr>
                            </pic:pic>
                          </a:graphicData>
                        </a:graphic>
                      </wp:inline>
                    </w:drawing>
                  </w:r>
                </w:p>
              </w:txbxContent>
            </v:textbox>
          </v:shape>
        </w:pict>
      </w:r>
    </w:p>
    <w:p w:rsidR="00543D78" w:rsidRPr="00543D78" w:rsidRDefault="00543D78" w:rsidP="00543D78"/>
    <w:p w:rsidR="00543D78" w:rsidRPr="00543D78" w:rsidRDefault="00543D78" w:rsidP="00543D78"/>
    <w:p w:rsidR="00543D78" w:rsidRPr="00543D78" w:rsidRDefault="00543D78" w:rsidP="00543D78"/>
    <w:p w:rsidR="00543D78" w:rsidRPr="00543D78" w:rsidRDefault="003A2E12" w:rsidP="00543D78">
      <w:r>
        <w:rPr>
          <w:noProof/>
          <w:lang w:eastAsia="fr-FR"/>
        </w:rPr>
        <w:pict>
          <v:shape id="Zone de texte 2" o:spid="_x0000_s1026" type="#_x0000_t202" style="position:absolute;margin-left:153pt;margin-top:19pt;width:379.95pt;height:56.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" stroked="f">
            <v:textbox>
              <w:txbxContent>
                <w:p w:rsidR="002429C7" w:rsidRPr="007E4DD3" w:rsidRDefault="0031427B" w:rsidP="007E4DD3">
                  <w:pPr>
                    <w:pStyle w:val="NormalWeb"/>
                    <w:spacing w:after="0" w:line="240" w:lineRule="auto"/>
                    <w:jc w:val="center"/>
                    <w:rPr>
                      <w:rFonts w:ascii="Arial Black" w:hAnsi="Arial Black"/>
                      <w:sz w:val="32"/>
                      <w:szCs w:val="32"/>
                    </w:rPr>
                  </w:pPr>
                  <w:r w:rsidRPr="007E4DD3">
                    <w:rPr>
                      <w:rFonts w:ascii="Arial Black" w:hAnsi="Arial Black"/>
                      <w:sz w:val="32"/>
                      <w:szCs w:val="32"/>
                    </w:rPr>
                    <w:t xml:space="preserve">Thème </w:t>
                  </w:r>
                  <w:r w:rsidR="002429C7" w:rsidRPr="007E4DD3">
                    <w:rPr>
                      <w:rFonts w:ascii="Arial Black" w:hAnsi="Arial Black"/>
                      <w:sz w:val="32"/>
                      <w:szCs w:val="32"/>
                    </w:rPr>
                    <w:t xml:space="preserve"> - </w:t>
                  </w:r>
                  <w:r w:rsidR="007E4DD3" w:rsidRPr="007E4DD3">
                    <w:rPr>
                      <w:rFonts w:ascii="Arial Black" w:hAnsi="Arial Black"/>
                      <w:b/>
                      <w:bCs/>
                      <w:sz w:val="32"/>
                      <w:szCs w:val="32"/>
                    </w:rPr>
                    <w:t xml:space="preserve">Espaces, transports et mobilités </w:t>
                  </w:r>
                </w:p>
              </w:txbxContent>
            </v:textbox>
          </v:shape>
        </w:pict>
      </w:r>
    </w:p>
    <w:p w:rsidR="00543D78" w:rsidRPr="00543D78" w:rsidRDefault="00543D78" w:rsidP="00543D78"/>
    <w:p w:rsidR="00543D78" w:rsidRPr="00543D78" w:rsidRDefault="00543D78" w:rsidP="00543D78"/>
    <w:p w:rsidR="00543D78" w:rsidRPr="00543D78" w:rsidRDefault="003A2E12" w:rsidP="00543D78">
      <w:r>
        <w:rPr>
          <w:noProof/>
          <w:lang w:eastAsia="fr-FR"/>
        </w:rPr>
        <w:pict>
          <v:shape id="_x0000_s1031" type="#_x0000_t202" style="position:absolute;margin-left:28.6pt;margin-top:10.15pt;width:504.3pt;height:227.1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" fillcolor="#a5d5e2 [1624]" strokecolor="#40a7c2 [3048]">
            <v:fill color2="#e4f2f6 [504]" rotate="t" angle="180" colors="0 #9eeaff;22938f #bbefff;1 #e4f9ff" focus="100%" type="gradient"/>
            <v:shadow on="t" color="black" opacity="26214f" origin="-.5" offset="3pt,0"/>
            <v:textbox style="mso-fit-shape-to-text:t">
              <w:txbxContent>
                <w:p w:rsidR="007E4DD3" w:rsidRPr="007E4DD3" w:rsidRDefault="007E4DD3" w:rsidP="00C97625">
                  <w:pPr>
                    <w:pStyle w:val="NormalWeb"/>
                    <w:numPr>
                      <w:ilvl w:val="0"/>
                      <w:numId w:val="2"/>
                    </w:numPr>
                    <w:spacing w:after="0" w:line="240" w:lineRule="auto"/>
                    <w:jc w:val="both"/>
                    <w:rPr>
                      <w:rFonts w:asciiTheme="minorHAnsi" w:hAnsiTheme="minorHAnsi"/>
                      <w:sz w:val="28"/>
                    </w:rPr>
                  </w:pPr>
                  <w:r w:rsidRPr="007E4DD3">
                    <w:rPr>
                      <w:rFonts w:asciiTheme="minorHAnsi" w:hAnsiTheme="minorHAnsi"/>
                      <w:sz w:val="28"/>
                    </w:rPr>
                    <w:t>Les échanges internationaux en lien avec les révolutions des transports et de la logistique en prenant en compte : les modalités de transport (porte-conteneurs, avions, câbles) et les aménagements portuaires et aéroportuaires pour accueillir les flux (connexion flux matériels et immatériels) ;</w:t>
                  </w:r>
                </w:p>
                <w:p w:rsidR="007E4DD3" w:rsidRPr="007E4DD3" w:rsidRDefault="007E4DD3" w:rsidP="00C97625">
                  <w:pPr>
                    <w:pStyle w:val="NormalWeb"/>
                    <w:numPr>
                      <w:ilvl w:val="0"/>
                      <w:numId w:val="2"/>
                    </w:numPr>
                    <w:spacing w:after="0" w:line="240" w:lineRule="auto"/>
                    <w:jc w:val="both"/>
                    <w:rPr>
                      <w:rFonts w:asciiTheme="minorHAnsi" w:hAnsiTheme="minorHAnsi"/>
                      <w:sz w:val="28"/>
                    </w:rPr>
                  </w:pPr>
                  <w:r w:rsidRPr="007E4DD3">
                    <w:rPr>
                      <w:rFonts w:asciiTheme="minorHAnsi" w:hAnsiTheme="minorHAnsi"/>
                      <w:sz w:val="28"/>
                    </w:rPr>
                    <w:t xml:space="preserve"> Les mobilités des individus à toutes les échelles : mobilités du quotidien, touristiques et d'études et les migrations internationales : une cartographie à toutes les échelles ;</w:t>
                  </w:r>
                </w:p>
                <w:p w:rsidR="007E4DD3" w:rsidRPr="007E4DD3" w:rsidRDefault="007E4DD3" w:rsidP="00C97625">
                  <w:pPr>
                    <w:pStyle w:val="NormalWeb"/>
                    <w:numPr>
                      <w:ilvl w:val="0"/>
                      <w:numId w:val="2"/>
                    </w:numPr>
                    <w:spacing w:after="0" w:line="240" w:lineRule="auto"/>
                    <w:jc w:val="both"/>
                    <w:rPr>
                      <w:rFonts w:asciiTheme="minorHAnsi" w:hAnsiTheme="minorHAnsi"/>
                      <w:sz w:val="28"/>
                    </w:rPr>
                  </w:pPr>
                  <w:r w:rsidRPr="007E4DD3">
                    <w:rPr>
                      <w:rFonts w:asciiTheme="minorHAnsi" w:hAnsiTheme="minorHAnsi"/>
                      <w:sz w:val="28"/>
                    </w:rPr>
                    <w:t xml:space="preserve"> Dans les années 2000, le transport maritime change d'échelle, (augmentation du volume de marchandises, nombre et taille des navires) et de nouveaux défis sociaux et environnementaux émergent (les préoccupations liées au développement durable : réchauffement climatique).</w:t>
                  </w:r>
                </w:p>
                <w:p w:rsidR="007E4DD3" w:rsidRPr="007E4DD3" w:rsidRDefault="007E4DD3" w:rsidP="007E4DD3">
                  <w:pPr>
                    <w:pStyle w:val="NormalWeb"/>
                    <w:spacing w:after="0" w:line="240" w:lineRule="auto"/>
                    <w:ind w:left="360"/>
                  </w:pPr>
                </w:p>
              </w:txbxContent>
            </v:textbox>
          </v:shape>
        </w:pict>
      </w:r>
    </w:p>
    <w:p w:rsidR="00543D78" w:rsidRPr="00543D78" w:rsidRDefault="00543D78" w:rsidP="00543D78"/>
    <w:p w:rsidR="002A5EAA" w:rsidRDefault="00A46310" w:rsidP="00543D78">
      <w:pPr>
        <w:tabs>
          <w:tab w:val="left" w:pos="1364"/>
        </w:tabs>
      </w:pPr>
    </w:p>
    <w:p w:rsidR="007E4DD3" w:rsidRDefault="007E4DD3" w:rsidP="00543D78">
      <w:pPr>
        <w:tabs>
          <w:tab w:val="left" w:pos="1364"/>
        </w:tabs>
      </w:pPr>
    </w:p>
    <w:p w:rsidR="007E4DD3" w:rsidRDefault="007E4DD3" w:rsidP="00543D78">
      <w:pPr>
        <w:tabs>
          <w:tab w:val="left" w:pos="1364"/>
        </w:tabs>
      </w:pPr>
    </w:p>
    <w:p w:rsidR="007E4DD3" w:rsidRDefault="007E4DD3" w:rsidP="00543D78">
      <w:pPr>
        <w:tabs>
          <w:tab w:val="left" w:pos="1364"/>
        </w:tabs>
      </w:pPr>
    </w:p>
    <w:p w:rsidR="007E4DD3" w:rsidRDefault="007E4DD3" w:rsidP="00543D78">
      <w:pPr>
        <w:tabs>
          <w:tab w:val="left" w:pos="1364"/>
        </w:tabs>
      </w:pPr>
    </w:p>
    <w:p w:rsidR="007E4DD3" w:rsidRDefault="007E4DD3" w:rsidP="00543D78">
      <w:pPr>
        <w:tabs>
          <w:tab w:val="left" w:pos="1364"/>
        </w:tabs>
      </w:pPr>
    </w:p>
    <w:p w:rsidR="007E4DD3" w:rsidRDefault="007E4DD3" w:rsidP="00543D78">
      <w:pPr>
        <w:tabs>
          <w:tab w:val="left" w:pos="1364"/>
        </w:tabs>
      </w:pPr>
    </w:p>
    <w:p w:rsidR="007E4DD3" w:rsidRDefault="007E4DD3" w:rsidP="00543D78">
      <w:pPr>
        <w:tabs>
          <w:tab w:val="left" w:pos="1364"/>
        </w:tabs>
      </w:pPr>
    </w:p>
    <w:p w:rsidR="00543D78" w:rsidRDefault="00543D78" w:rsidP="00543D78">
      <w:pPr>
        <w:tabs>
          <w:tab w:val="left" w:pos="1364"/>
        </w:tabs>
      </w:pPr>
      <w:r>
        <w:tab/>
        <w:t>Extrait du programme</w:t>
      </w:r>
      <w:r w:rsidR="00F307E7">
        <w:t xml:space="preserve"> du </w:t>
      </w:r>
      <w:hyperlink r:id="rId7" w:tgtFrame="_blank" w:tooltip="Bulletin officiel spécial n° 5 du 11 avril 2019 - Nouvelle fenêtre" w:history="1">
        <w:r w:rsidR="00F307E7">
          <w:rPr>
            <w:rStyle w:val="Accentuation"/>
            <w:rFonts w:ascii="Arial" w:hAnsi="Arial" w:cs="Arial"/>
            <w:color w:val="016193"/>
            <w:sz w:val="21"/>
            <w:szCs w:val="21"/>
            <w:bdr w:val="none" w:sz="0" w:space="0" w:color="auto" w:frame="1"/>
          </w:rPr>
          <w:t>Bulletin officiel </w:t>
        </w:r>
        <w:r w:rsidR="00F307E7">
          <w:rPr>
            <w:rStyle w:val="Lienhypertexte"/>
            <w:rFonts w:ascii="Arial" w:hAnsi="Arial" w:cs="Arial"/>
            <w:color w:val="016193"/>
            <w:sz w:val="21"/>
            <w:szCs w:val="21"/>
            <w:bdr w:val="none" w:sz="0" w:space="0" w:color="auto" w:frame="1"/>
            <w:shd w:val="clear" w:color="auto" w:fill="FFFFFF"/>
          </w:rPr>
          <w:t>spécial n° 5 du 11 avril 2019</w:t>
        </w:r>
      </w:hyperlink>
    </w:p>
    <w:p w:rsidR="00543D78" w:rsidRDefault="00543D78" w:rsidP="000C63F6">
      <w:pPr>
        <w:pStyle w:val="Paragraphedeliste"/>
        <w:numPr>
          <w:ilvl w:val="0"/>
          <w:numId w:val="3"/>
        </w:numPr>
        <w:tabs>
          <w:tab w:val="left" w:pos="1364"/>
        </w:tabs>
        <w:rPr>
          <w:rFonts w:ascii="Arial Black" w:hAnsi="Arial Black"/>
          <w:b/>
          <w:color w:val="31849B" w:themeColor="accent5" w:themeShade="BF"/>
          <w:sz w:val="32"/>
        </w:rPr>
      </w:pPr>
      <w:r w:rsidRPr="006E03CE">
        <w:rPr>
          <w:rFonts w:ascii="Arial Black" w:hAnsi="Arial Black"/>
          <w:b/>
          <w:color w:val="31849B" w:themeColor="accent5" w:themeShade="BF"/>
          <w:sz w:val="32"/>
        </w:rPr>
        <w:t xml:space="preserve">Pourquoi enseigner </w:t>
      </w:r>
      <w:r w:rsidR="0031427B">
        <w:rPr>
          <w:rFonts w:ascii="Arial Black" w:hAnsi="Arial Black"/>
          <w:b/>
          <w:color w:val="31849B" w:themeColor="accent5" w:themeShade="BF"/>
          <w:sz w:val="32"/>
        </w:rPr>
        <w:t xml:space="preserve"> </w:t>
      </w:r>
      <w:r w:rsidR="001A7C1A" w:rsidRPr="007E4DD3">
        <w:rPr>
          <w:rFonts w:ascii="Arial Black" w:hAnsi="Arial Black"/>
          <w:b/>
          <w:bCs/>
          <w:sz w:val="32"/>
          <w:szCs w:val="32"/>
        </w:rPr>
        <w:t>Espaces, transports et mobilités</w:t>
      </w:r>
      <w:r w:rsidR="001A7C1A">
        <w:rPr>
          <w:rFonts w:ascii="Arial Black" w:hAnsi="Arial Black"/>
          <w:b/>
          <w:bCs/>
          <w:sz w:val="32"/>
          <w:szCs w:val="32"/>
        </w:rPr>
        <w:t xml:space="preserve"> en CAP</w:t>
      </w:r>
      <w:r w:rsidR="0031427B">
        <w:rPr>
          <w:rFonts w:ascii="Arial Black" w:hAnsi="Arial Black"/>
          <w:b/>
          <w:color w:val="31849B" w:themeColor="accent5" w:themeShade="BF"/>
          <w:sz w:val="32"/>
        </w:rPr>
        <w:t>?</w:t>
      </w:r>
    </w:p>
    <w:p w:rsidR="001A7C1A" w:rsidRPr="0063031E" w:rsidRDefault="001A7C1A" w:rsidP="008B5032">
      <w:pPr>
        <w:pStyle w:val="NormalWeb"/>
        <w:spacing w:after="0" w:line="240" w:lineRule="auto"/>
        <w:ind w:left="720"/>
        <w:jc w:val="both"/>
        <w:rPr>
          <w:rFonts w:asciiTheme="minorHAnsi" w:hAnsiTheme="minorHAnsi"/>
        </w:rPr>
      </w:pPr>
      <w:r w:rsidRPr="0063031E">
        <w:rPr>
          <w:rFonts w:asciiTheme="minorHAnsi" w:hAnsiTheme="minorHAnsi"/>
        </w:rPr>
        <w:t xml:space="preserve">Le programme de géographie en CAP s’intitule « </w:t>
      </w:r>
      <w:r w:rsidRPr="0063031E">
        <w:rPr>
          <w:rFonts w:asciiTheme="minorHAnsi" w:hAnsiTheme="minorHAnsi"/>
          <w:b/>
          <w:bCs/>
        </w:rPr>
        <w:t xml:space="preserve">Transports, mobilités et espaces urbains </w:t>
      </w:r>
      <w:r w:rsidRPr="0063031E">
        <w:rPr>
          <w:rFonts w:asciiTheme="minorHAnsi" w:hAnsiTheme="minorHAnsi"/>
        </w:rPr>
        <w:t xml:space="preserve">». Deux thèmes sont retenus: « Transports et mobilités » et « Espaces urbains : acteurs et enjeux </w:t>
      </w:r>
      <w:proofErr w:type="gramStart"/>
      <w:r w:rsidRPr="0063031E">
        <w:rPr>
          <w:rFonts w:asciiTheme="minorHAnsi" w:hAnsiTheme="minorHAnsi"/>
        </w:rPr>
        <w:t>» .</w:t>
      </w:r>
      <w:proofErr w:type="gramEnd"/>
      <w:r w:rsidRPr="0063031E">
        <w:rPr>
          <w:rFonts w:asciiTheme="minorHAnsi" w:hAnsiTheme="minorHAnsi"/>
        </w:rPr>
        <w:t xml:space="preserve"> </w:t>
      </w:r>
    </w:p>
    <w:p w:rsidR="001A7C1A" w:rsidRPr="0063031E" w:rsidRDefault="001A7C1A" w:rsidP="008B5032">
      <w:pPr>
        <w:pStyle w:val="NormalWeb"/>
        <w:spacing w:after="0" w:line="240" w:lineRule="auto"/>
        <w:ind w:left="720"/>
        <w:jc w:val="both"/>
        <w:rPr>
          <w:rFonts w:asciiTheme="minorHAnsi" w:hAnsiTheme="minorHAnsi"/>
        </w:rPr>
      </w:pPr>
      <w:r w:rsidRPr="0063031E">
        <w:rPr>
          <w:rFonts w:asciiTheme="minorHAnsi" w:hAnsiTheme="minorHAnsi"/>
        </w:rPr>
        <w:t>Le thème 1 « Transports et mobilités » invite à réfléchir, d'une part, « s</w:t>
      </w:r>
      <w:r w:rsidRPr="0063031E">
        <w:rPr>
          <w:rFonts w:asciiTheme="minorHAnsi" w:hAnsiTheme="minorHAnsi"/>
          <w:i/>
          <w:iCs/>
        </w:rPr>
        <w:t xml:space="preserve">ur les flux matériels et immatériels internationaux en lien avec les trois révolutions : la révolution numérique, la révolution logistique et la révolution des transports et les aménagements qu'ils impliquent. </w:t>
      </w:r>
      <w:r w:rsidRPr="0063031E">
        <w:rPr>
          <w:rFonts w:asciiTheme="minorHAnsi" w:hAnsiTheme="minorHAnsi"/>
        </w:rPr>
        <w:t>» (Ressources- 2019). Il s'agit d'étudier leurs interconnexions comme une réalité du monde contemporain. D'autre part, ce thème invite également à « </w:t>
      </w:r>
      <w:r w:rsidRPr="0063031E">
        <w:rPr>
          <w:rFonts w:asciiTheme="minorHAnsi" w:hAnsiTheme="minorHAnsi"/>
          <w:i/>
          <w:iCs/>
        </w:rPr>
        <w:t>s’intéresser aux mobilités humaines, des circulations du quotidien aux migrations internationales en passant par les déplacements touristiques</w:t>
      </w:r>
      <w:r w:rsidRPr="0063031E">
        <w:rPr>
          <w:rFonts w:asciiTheme="minorHAnsi" w:hAnsiTheme="minorHAnsi"/>
        </w:rPr>
        <w:t xml:space="preserve"> ». </w:t>
      </w:r>
    </w:p>
    <w:p w:rsidR="001A7C1A" w:rsidRPr="0063031E" w:rsidRDefault="001A7C1A" w:rsidP="008B5032">
      <w:pPr>
        <w:pStyle w:val="NormalWeb"/>
        <w:spacing w:after="0" w:line="240" w:lineRule="auto"/>
        <w:ind w:left="720"/>
        <w:jc w:val="both"/>
        <w:rPr>
          <w:rFonts w:asciiTheme="minorHAnsi" w:hAnsiTheme="minorHAnsi"/>
        </w:rPr>
      </w:pPr>
      <w:r w:rsidRPr="0063031E">
        <w:rPr>
          <w:rFonts w:asciiTheme="minorHAnsi" w:hAnsiTheme="minorHAnsi"/>
        </w:rPr>
        <w:t xml:space="preserve">On cherchera de manière prioritaire à faire comprendre à l’élève : </w:t>
      </w:r>
    </w:p>
    <w:p w:rsidR="001A7C1A" w:rsidRPr="0063031E" w:rsidRDefault="001A7C1A" w:rsidP="008B5032">
      <w:pPr>
        <w:pStyle w:val="NormalWeb"/>
        <w:spacing w:after="0" w:line="240" w:lineRule="auto"/>
        <w:ind w:left="720"/>
        <w:jc w:val="both"/>
        <w:rPr>
          <w:rFonts w:asciiTheme="minorHAnsi" w:hAnsiTheme="minorHAnsi"/>
        </w:rPr>
      </w:pPr>
      <w:r w:rsidRPr="0063031E">
        <w:rPr>
          <w:rFonts w:asciiTheme="minorHAnsi" w:hAnsiTheme="minorHAnsi"/>
        </w:rPr>
        <w:t>- que la mobilité est une donnée essentielle du fonctionnement de l’espace géographique à toutes les échelles et est le vecteur de la mondialisation.</w:t>
      </w:r>
    </w:p>
    <w:p w:rsidR="001A7C1A" w:rsidRPr="0063031E" w:rsidRDefault="001A7C1A" w:rsidP="008B5032">
      <w:pPr>
        <w:pStyle w:val="NormalWeb"/>
        <w:spacing w:after="0" w:line="240" w:lineRule="auto"/>
        <w:ind w:left="720"/>
        <w:jc w:val="both"/>
        <w:rPr>
          <w:rFonts w:asciiTheme="minorHAnsi" w:hAnsiTheme="minorHAnsi"/>
        </w:rPr>
      </w:pPr>
      <w:r w:rsidRPr="0063031E">
        <w:rPr>
          <w:rFonts w:asciiTheme="minorHAnsi" w:hAnsiTheme="minorHAnsi"/>
        </w:rPr>
        <w:t>- que dans le cadre de cette mondialisation, des aménagements sont indispensables.</w:t>
      </w:r>
    </w:p>
    <w:p w:rsidR="001A7C1A" w:rsidRPr="0063031E" w:rsidRDefault="001A7C1A" w:rsidP="008B5032">
      <w:pPr>
        <w:pStyle w:val="NormalWeb"/>
        <w:spacing w:after="0" w:line="240" w:lineRule="auto"/>
        <w:ind w:left="720"/>
        <w:jc w:val="both"/>
        <w:rPr>
          <w:rFonts w:asciiTheme="minorHAnsi" w:hAnsiTheme="minorHAnsi"/>
        </w:rPr>
      </w:pPr>
      <w:r w:rsidRPr="0063031E">
        <w:rPr>
          <w:rFonts w:asciiTheme="minorHAnsi" w:hAnsiTheme="minorHAnsi"/>
        </w:rPr>
        <w:lastRenderedPageBreak/>
        <w:t xml:space="preserve">- que les flux immatériels liés aux câbles sous-marins sont essentiels. </w:t>
      </w:r>
    </w:p>
    <w:p w:rsidR="008B5032" w:rsidRPr="0063031E" w:rsidRDefault="001A7C1A" w:rsidP="008B5032">
      <w:pPr>
        <w:pStyle w:val="NormalWeb"/>
        <w:spacing w:after="0" w:line="240" w:lineRule="auto"/>
        <w:ind w:left="720"/>
        <w:jc w:val="both"/>
        <w:rPr>
          <w:rFonts w:asciiTheme="minorHAnsi" w:hAnsiTheme="minorHAnsi"/>
        </w:rPr>
      </w:pPr>
      <w:r w:rsidRPr="0063031E">
        <w:rPr>
          <w:rFonts w:asciiTheme="minorHAnsi" w:hAnsiTheme="minorHAnsi"/>
        </w:rPr>
        <w:t>- que les mobilités à toutes les échelles ont un impact sur l'environnement.</w:t>
      </w:r>
    </w:p>
    <w:p w:rsidR="001A7C1A" w:rsidRPr="0063031E" w:rsidRDefault="001A7C1A" w:rsidP="008B5032">
      <w:pPr>
        <w:pStyle w:val="NormalWeb"/>
        <w:spacing w:after="0" w:line="240" w:lineRule="auto"/>
        <w:ind w:left="720"/>
        <w:jc w:val="both"/>
        <w:rPr>
          <w:rFonts w:asciiTheme="minorHAnsi" w:hAnsiTheme="minorHAnsi"/>
        </w:rPr>
      </w:pPr>
      <w:r w:rsidRPr="0063031E">
        <w:rPr>
          <w:rFonts w:asciiTheme="minorHAnsi" w:hAnsiTheme="minorHAnsi"/>
        </w:rPr>
        <w:t xml:space="preserve">Ce thème est l’occasion de </w:t>
      </w:r>
      <w:r w:rsidRPr="0063031E">
        <w:rPr>
          <w:rFonts w:asciiTheme="minorHAnsi" w:hAnsiTheme="minorHAnsi"/>
          <w:b/>
          <w:bCs/>
        </w:rPr>
        <w:t>travailler plusieurs compétences du programme</w:t>
      </w:r>
      <w:r w:rsidRPr="0063031E">
        <w:rPr>
          <w:rFonts w:asciiTheme="minorHAnsi" w:hAnsiTheme="minorHAnsi"/>
        </w:rPr>
        <w:t xml:space="preserve"> et d’investir particulièrement </w:t>
      </w:r>
      <w:r w:rsidRPr="0063031E">
        <w:rPr>
          <w:rFonts w:asciiTheme="minorHAnsi" w:hAnsiTheme="minorHAnsi"/>
          <w:b/>
          <w:bCs/>
        </w:rPr>
        <w:t>l’acquisition des repères géographiques</w:t>
      </w:r>
      <w:r w:rsidRPr="0063031E">
        <w:rPr>
          <w:rFonts w:asciiTheme="minorHAnsi" w:hAnsiTheme="minorHAnsi"/>
        </w:rPr>
        <w:t xml:space="preserve">, à l’échelle mondiale et sur les territoires étudiés, </w:t>
      </w:r>
      <w:r w:rsidRPr="0063031E">
        <w:rPr>
          <w:rFonts w:asciiTheme="minorHAnsi" w:hAnsiTheme="minorHAnsi"/>
          <w:b/>
          <w:bCs/>
        </w:rPr>
        <w:t>la pratique du langage cartographique</w:t>
      </w:r>
      <w:r w:rsidRPr="0063031E">
        <w:rPr>
          <w:rFonts w:asciiTheme="minorHAnsi" w:hAnsiTheme="minorHAnsi"/>
        </w:rPr>
        <w:t xml:space="preserve"> par l’utilisation, la construction de cartes ou de croquis géographique, et </w:t>
      </w:r>
      <w:r w:rsidRPr="0063031E">
        <w:rPr>
          <w:rFonts w:asciiTheme="minorHAnsi" w:hAnsiTheme="minorHAnsi"/>
          <w:b/>
          <w:bCs/>
        </w:rPr>
        <w:t>la pratique du récit en géographie</w:t>
      </w:r>
      <w:r w:rsidRPr="0063031E">
        <w:rPr>
          <w:rFonts w:asciiTheme="minorHAnsi" w:hAnsiTheme="minorHAnsi"/>
        </w:rPr>
        <w:t xml:space="preserve"> qui contribue d'une part, à s'appuyer sur le territoire de proximité permettant à l'élève de «le» raconter » et d'autre part, à établir des liens avec les autres enseignements pour concourir à la maîtrise des compétences transversales. L'usage du numérique dynamise les pratiques en donnant à voir et à faire aux élèves.</w:t>
      </w:r>
    </w:p>
    <w:p w:rsidR="001A7C1A" w:rsidRPr="006E03CE" w:rsidRDefault="001A7C1A" w:rsidP="008B5032">
      <w:pPr>
        <w:pStyle w:val="Paragraphedeliste"/>
        <w:tabs>
          <w:tab w:val="left" w:pos="1364"/>
        </w:tabs>
        <w:spacing w:line="240" w:lineRule="auto"/>
        <w:rPr>
          <w:rFonts w:ascii="Arial Black" w:hAnsi="Arial Black"/>
          <w:b/>
          <w:color w:val="31849B" w:themeColor="accent5" w:themeShade="BF"/>
          <w:sz w:val="32"/>
        </w:rPr>
      </w:pPr>
    </w:p>
    <w:p w:rsidR="002114DD" w:rsidRDefault="00A904DA" w:rsidP="0031427B">
      <w:pPr>
        <w:pStyle w:val="Paragraphedeliste"/>
        <w:numPr>
          <w:ilvl w:val="0"/>
          <w:numId w:val="3"/>
        </w:numPr>
        <w:tabs>
          <w:tab w:val="left" w:pos="1364"/>
        </w:tabs>
        <w:rPr>
          <w:rFonts w:ascii="Arial Black" w:hAnsi="Arial Black"/>
          <w:b/>
          <w:color w:val="31849B" w:themeColor="accent5" w:themeShade="BF"/>
          <w:sz w:val="32"/>
          <w:szCs w:val="28"/>
        </w:rPr>
      </w:pPr>
      <w:r w:rsidRPr="006E03CE">
        <w:rPr>
          <w:rFonts w:ascii="Arial Black" w:hAnsi="Arial Black"/>
          <w:b/>
          <w:color w:val="31849B" w:themeColor="accent5" w:themeShade="BF"/>
          <w:sz w:val="32"/>
          <w:szCs w:val="28"/>
        </w:rPr>
        <w:t>Quelle</w:t>
      </w:r>
      <w:r w:rsidR="008B5032">
        <w:rPr>
          <w:rFonts w:ascii="Arial Black" w:hAnsi="Arial Black"/>
          <w:b/>
          <w:color w:val="31849B" w:themeColor="accent5" w:themeShade="BF"/>
          <w:sz w:val="32"/>
          <w:szCs w:val="28"/>
        </w:rPr>
        <w:t xml:space="preserve"> est la place du thème </w:t>
      </w:r>
      <w:r w:rsidRPr="006E03CE">
        <w:rPr>
          <w:rFonts w:ascii="Arial Black" w:hAnsi="Arial Black"/>
          <w:b/>
          <w:color w:val="31849B" w:themeColor="accent5" w:themeShade="BF"/>
          <w:sz w:val="32"/>
          <w:szCs w:val="28"/>
        </w:rPr>
        <w:t>dans la scolarité ?</w:t>
      </w:r>
    </w:p>
    <w:p w:rsidR="008B5032" w:rsidRPr="0063031E" w:rsidRDefault="008B5032" w:rsidP="008B5032">
      <w:pPr>
        <w:pStyle w:val="NormalWeb"/>
        <w:spacing w:after="0" w:line="240" w:lineRule="auto"/>
        <w:ind w:left="720"/>
        <w:jc w:val="both"/>
        <w:rPr>
          <w:rFonts w:asciiTheme="minorHAnsi" w:hAnsiTheme="minorHAnsi"/>
        </w:rPr>
      </w:pPr>
      <w:r w:rsidRPr="0063031E">
        <w:rPr>
          <w:rFonts w:asciiTheme="minorHAnsi" w:hAnsiTheme="minorHAnsi"/>
        </w:rPr>
        <w:t>« </w:t>
      </w:r>
      <w:r w:rsidRPr="0063031E">
        <w:rPr>
          <w:rFonts w:asciiTheme="minorHAnsi" w:hAnsiTheme="minorHAnsi"/>
          <w:i/>
          <w:iCs/>
        </w:rPr>
        <w:t>Les capacités travaillées en CAP sont à la fois une consolidation de ce qui a été appris au collège, notamment au cycle 4, et une préparation à une éventuelle poursuite d’étude en baccalauréat professionnel</w:t>
      </w:r>
      <w:r w:rsidRPr="0063031E">
        <w:rPr>
          <w:rFonts w:asciiTheme="minorHAnsi" w:hAnsiTheme="minorHAnsi"/>
        </w:rPr>
        <w:t> » (</w:t>
      </w:r>
      <w:r w:rsidRPr="0063031E">
        <w:rPr>
          <w:rFonts w:asciiTheme="minorHAnsi" w:hAnsiTheme="minorHAnsi"/>
          <w:b/>
          <w:bCs/>
          <w:i/>
          <w:iCs/>
        </w:rPr>
        <w:t>doc- ressources-2019</w:t>
      </w:r>
      <w:r w:rsidRPr="0063031E">
        <w:rPr>
          <w:rFonts w:asciiTheme="minorHAnsi" w:hAnsiTheme="minorHAnsi"/>
        </w:rPr>
        <w:t>). En cycle 4 « </w:t>
      </w:r>
      <w:r w:rsidRPr="0063031E">
        <w:rPr>
          <w:rFonts w:asciiTheme="minorHAnsi" w:hAnsiTheme="minorHAnsi"/>
          <w:b/>
          <w:bCs/>
          <w:i/>
          <w:iCs/>
        </w:rPr>
        <w:t>4</w:t>
      </w:r>
      <w:r w:rsidRPr="0063031E">
        <w:rPr>
          <w:rFonts w:asciiTheme="minorHAnsi" w:hAnsiTheme="minorHAnsi"/>
          <w:b/>
          <w:bCs/>
          <w:i/>
          <w:iCs/>
          <w:vertAlign w:val="superscript"/>
        </w:rPr>
        <w:t>e-</w:t>
      </w:r>
      <w:r w:rsidRPr="0063031E">
        <w:rPr>
          <w:rFonts w:asciiTheme="minorHAnsi" w:hAnsiTheme="minorHAnsi"/>
          <w:b/>
          <w:bCs/>
          <w:i/>
          <w:iCs/>
        </w:rPr>
        <w:t xml:space="preserve"> L’urbanisation du </w:t>
      </w:r>
      <w:r w:rsidR="00C97625" w:rsidRPr="0063031E">
        <w:rPr>
          <w:rFonts w:asciiTheme="minorHAnsi" w:hAnsiTheme="minorHAnsi"/>
          <w:b/>
          <w:bCs/>
          <w:i/>
          <w:iCs/>
        </w:rPr>
        <w:t>monde,</w:t>
      </w:r>
      <w:r w:rsidRPr="0063031E">
        <w:rPr>
          <w:rFonts w:asciiTheme="minorHAnsi" w:hAnsiTheme="minorHAnsi"/>
          <w:b/>
          <w:bCs/>
          <w:i/>
          <w:iCs/>
        </w:rPr>
        <w:t xml:space="preserve"> </w:t>
      </w:r>
      <w:r w:rsidRPr="0063031E">
        <w:rPr>
          <w:rFonts w:asciiTheme="minorHAnsi" w:hAnsiTheme="minorHAnsi"/>
          <w:i/>
          <w:iCs/>
        </w:rPr>
        <w:t>l</w:t>
      </w:r>
      <w:r w:rsidRPr="0063031E">
        <w:rPr>
          <w:rFonts w:asciiTheme="minorHAnsi" w:hAnsiTheme="minorHAnsi"/>
        </w:rPr>
        <w:t xml:space="preserve">a mondialisation est abordée sous l’angle de quelques caractéristiques : l’urbanisation, les mobilités transnationales et les transformations des espaces. En CAP, on </w:t>
      </w:r>
      <w:r w:rsidRPr="0063031E">
        <w:rPr>
          <w:rFonts w:asciiTheme="minorHAnsi" w:hAnsiTheme="minorHAnsi"/>
          <w:b/>
          <w:bCs/>
        </w:rPr>
        <w:t>consolide les notions de mobilités</w:t>
      </w:r>
      <w:r w:rsidRPr="0063031E">
        <w:rPr>
          <w:rFonts w:asciiTheme="minorHAnsi" w:hAnsiTheme="minorHAnsi"/>
        </w:rPr>
        <w:t xml:space="preserve"> à travers les réseaux de transports notamment. Suite aux </w:t>
      </w:r>
      <w:r w:rsidRPr="0063031E">
        <w:rPr>
          <w:rFonts w:asciiTheme="minorHAnsi" w:hAnsiTheme="minorHAnsi"/>
          <w:b/>
          <w:bCs/>
        </w:rPr>
        <w:t>mobilités humaines transnationales</w:t>
      </w:r>
      <w:r w:rsidRPr="0063031E">
        <w:rPr>
          <w:rFonts w:asciiTheme="minorHAnsi" w:hAnsiTheme="minorHAnsi"/>
        </w:rPr>
        <w:t xml:space="preserve"> étudiées en 4</w:t>
      </w:r>
      <w:r w:rsidRPr="0063031E">
        <w:rPr>
          <w:rFonts w:asciiTheme="minorHAnsi" w:hAnsiTheme="minorHAnsi"/>
          <w:vertAlign w:val="superscript"/>
        </w:rPr>
        <w:t>e</w:t>
      </w:r>
      <w:r w:rsidRPr="0063031E">
        <w:rPr>
          <w:rFonts w:asciiTheme="minorHAnsi" w:hAnsiTheme="minorHAnsi"/>
        </w:rPr>
        <w:t xml:space="preserve">, leur analyse </w:t>
      </w:r>
      <w:r w:rsidRPr="0063031E">
        <w:rPr>
          <w:rFonts w:asciiTheme="minorHAnsi" w:hAnsiTheme="minorHAnsi"/>
          <w:b/>
          <w:bCs/>
        </w:rPr>
        <w:t xml:space="preserve">en CAP se fait dans un approche </w:t>
      </w:r>
      <w:proofErr w:type="spellStart"/>
      <w:r w:rsidRPr="0063031E">
        <w:rPr>
          <w:rFonts w:asciiTheme="minorHAnsi" w:hAnsiTheme="minorHAnsi"/>
          <w:b/>
          <w:bCs/>
        </w:rPr>
        <w:t>multiscalaire</w:t>
      </w:r>
      <w:proofErr w:type="spellEnd"/>
      <w:r w:rsidRPr="0063031E">
        <w:rPr>
          <w:rFonts w:asciiTheme="minorHAnsi" w:hAnsiTheme="minorHAnsi"/>
          <w:b/>
          <w:bCs/>
        </w:rPr>
        <w:t> </w:t>
      </w:r>
      <w:r w:rsidRPr="0063031E">
        <w:rPr>
          <w:rFonts w:asciiTheme="minorHAnsi" w:hAnsiTheme="minorHAnsi"/>
        </w:rPr>
        <w:t>: du quotidien au global et reliée à la mondialisation et ses aspects économiques</w:t>
      </w:r>
    </w:p>
    <w:p w:rsidR="008B5032" w:rsidRPr="008B5032" w:rsidRDefault="008B5032" w:rsidP="008B5032">
      <w:pPr>
        <w:pStyle w:val="Paragraphedeliste"/>
        <w:tabs>
          <w:tab w:val="left" w:pos="1364"/>
        </w:tabs>
        <w:rPr>
          <w:rFonts w:ascii="Arial Black" w:hAnsi="Arial Black"/>
          <w:b/>
          <w:color w:val="31849B" w:themeColor="accent5" w:themeShade="BF"/>
          <w:sz w:val="32"/>
          <w:szCs w:val="28"/>
        </w:rPr>
      </w:pPr>
    </w:p>
    <w:p w:rsidR="001C767A" w:rsidRDefault="00A904DA" w:rsidP="0031427B">
      <w:pPr>
        <w:pStyle w:val="Paragraphedeliste"/>
        <w:numPr>
          <w:ilvl w:val="0"/>
          <w:numId w:val="3"/>
        </w:numPr>
        <w:tabs>
          <w:tab w:val="left" w:pos="1364"/>
        </w:tabs>
        <w:rPr>
          <w:rFonts w:ascii="Arial Black" w:hAnsi="Arial Black"/>
          <w:b/>
          <w:color w:val="31849B" w:themeColor="accent5" w:themeShade="BF"/>
          <w:sz w:val="32"/>
        </w:rPr>
      </w:pPr>
      <w:r w:rsidRPr="006E03CE">
        <w:rPr>
          <w:rFonts w:ascii="Arial Black" w:hAnsi="Arial Black"/>
          <w:b/>
          <w:color w:val="31849B" w:themeColor="accent5" w:themeShade="BF"/>
          <w:sz w:val="32"/>
        </w:rPr>
        <w:t>Comment mettre en œuvre le thème en classe ?</w:t>
      </w:r>
    </w:p>
    <w:p w:rsidR="008B5032" w:rsidRPr="0063031E" w:rsidRDefault="008B5032" w:rsidP="008B5032">
      <w:pPr>
        <w:pStyle w:val="NormalWeb"/>
        <w:shd w:val="clear" w:color="auto" w:fill="FFFFFF"/>
        <w:ind w:left="720"/>
        <w:jc w:val="both"/>
        <w:rPr>
          <w:rFonts w:asciiTheme="minorHAnsi" w:hAnsiTheme="minorHAnsi"/>
        </w:rPr>
      </w:pPr>
      <w:r w:rsidRPr="0063031E">
        <w:rPr>
          <w:rFonts w:asciiTheme="minorHAnsi" w:hAnsiTheme="minorHAnsi" w:cs="Liberation Serif"/>
          <w:color w:val="000000"/>
          <w:shd w:val="clear" w:color="auto" w:fill="FFFFFF"/>
        </w:rPr>
        <w:t xml:space="preserve">Il s’agit d’interroger la mondialisation (flux commerciaux, d’informations, intégration aux réseaux, mobilités humaines...) afin de dégager des dynamiques spatiales. « </w:t>
      </w:r>
      <w:r w:rsidRPr="0063031E">
        <w:rPr>
          <w:rFonts w:asciiTheme="minorHAnsi" w:hAnsiTheme="minorHAnsi" w:cs="Liberation Serif"/>
          <w:i/>
          <w:iCs/>
          <w:color w:val="000000"/>
          <w:shd w:val="clear" w:color="auto" w:fill="FFFFFF"/>
        </w:rPr>
        <w:t xml:space="preserve">La mondialisation, c’est d’abord du territoire </w:t>
      </w:r>
      <w:r w:rsidRPr="0063031E">
        <w:rPr>
          <w:rFonts w:asciiTheme="minorHAnsi" w:hAnsiTheme="minorHAnsi" w:cs="Liberation Serif"/>
          <w:color w:val="000000"/>
          <w:shd w:val="clear" w:color="auto" w:fill="FFFFFF"/>
        </w:rPr>
        <w:t>» (</w:t>
      </w:r>
      <w:proofErr w:type="spellStart"/>
      <w:r w:rsidRPr="0063031E">
        <w:rPr>
          <w:rFonts w:asciiTheme="minorHAnsi" w:hAnsiTheme="minorHAnsi" w:cs="Liberation Serif"/>
          <w:color w:val="000000"/>
          <w:shd w:val="clear" w:color="auto" w:fill="FFFFFF"/>
        </w:rPr>
        <w:t>Carroué</w:t>
      </w:r>
      <w:proofErr w:type="spellEnd"/>
      <w:r w:rsidRPr="0063031E">
        <w:rPr>
          <w:rFonts w:asciiTheme="minorHAnsi" w:hAnsiTheme="minorHAnsi" w:cs="Liberation Serif"/>
          <w:color w:val="000000"/>
          <w:shd w:val="clear" w:color="auto" w:fill="FFFFFF"/>
        </w:rPr>
        <w:t xml:space="preserve">) mais du territoire façonné, aménagé, organisé par les hommes qui l’habitent, y circulent, en exploitent les ressources. Usagers et aménageurs habitent ces espaces. </w:t>
      </w:r>
    </w:p>
    <w:p w:rsidR="008B5032" w:rsidRPr="0063031E" w:rsidRDefault="008B5032" w:rsidP="008B5032">
      <w:pPr>
        <w:pStyle w:val="NormalWeb"/>
        <w:shd w:val="clear" w:color="auto" w:fill="FFFFFF"/>
        <w:ind w:left="720"/>
        <w:jc w:val="both"/>
        <w:rPr>
          <w:rFonts w:asciiTheme="minorHAnsi" w:hAnsiTheme="minorHAnsi"/>
        </w:rPr>
      </w:pPr>
      <w:r w:rsidRPr="0063031E">
        <w:rPr>
          <w:rFonts w:asciiTheme="minorHAnsi" w:hAnsiTheme="minorHAnsi" w:cs="Liberation Serif"/>
          <w:color w:val="000000"/>
          <w:shd w:val="clear" w:color="auto" w:fill="FFFFFF"/>
        </w:rPr>
        <w:t xml:space="preserve">L’importance des flux, matériels ou immatériels émis et reçus par un territoire constitue un indicateur fiable de son degré d’intégration dans la mondialisation. </w:t>
      </w:r>
    </w:p>
    <w:p w:rsidR="008B5032" w:rsidRPr="0063031E" w:rsidRDefault="008B5032" w:rsidP="0063031E">
      <w:pPr>
        <w:pStyle w:val="NormalWeb"/>
        <w:shd w:val="clear" w:color="auto" w:fill="FFFFFF"/>
        <w:ind w:left="720"/>
        <w:jc w:val="both"/>
        <w:rPr>
          <w:rFonts w:asciiTheme="minorHAnsi" w:hAnsiTheme="minorHAnsi"/>
        </w:rPr>
      </w:pPr>
      <w:r w:rsidRPr="0063031E">
        <w:rPr>
          <w:rFonts w:asciiTheme="minorHAnsi" w:hAnsiTheme="minorHAnsi" w:cs="Liberation Serif"/>
          <w:color w:val="000000"/>
          <w:shd w:val="clear" w:color="auto" w:fill="FFFFFF"/>
        </w:rPr>
        <w:t xml:space="preserve">On repère avec les élèves certaines routes maritimes internationales ainsi que la localisation des câbles sous-marins et on évoque leur caractère stratégique. On dégage les grandes lignes de l'organisation mondiale. Les produits sont constitués de composants issus de la planète entière, assemblés dans quelques régions ateliers qui inondent le monde entier. Culturelle la mondialisation se lit également à travers la diffusion de pratiques alimentaires, de films ou de musique conçus pour une consommation planétaire. Différentes approches qui permettent aux élèves de ramener la mondialisation aux pratiques de leur vécu sur le territoire. Des expériences spatiales qui sont porteuses d'identités (individuelles ou collectives) liées à plusieurs échelles. </w:t>
      </w:r>
    </w:p>
    <w:p w:rsidR="008B5032" w:rsidRPr="0063031E" w:rsidRDefault="008B5032" w:rsidP="008B5032">
      <w:pPr>
        <w:pStyle w:val="NormalWeb"/>
        <w:shd w:val="clear" w:color="auto" w:fill="FFFFFF"/>
        <w:ind w:left="720"/>
        <w:jc w:val="both"/>
        <w:rPr>
          <w:rFonts w:asciiTheme="minorHAnsi" w:hAnsiTheme="minorHAnsi"/>
        </w:rPr>
      </w:pPr>
      <w:r w:rsidRPr="0063031E">
        <w:rPr>
          <w:rFonts w:asciiTheme="minorHAnsi" w:hAnsiTheme="minorHAnsi" w:cs="Liberation Serif"/>
          <w:color w:val="000000"/>
          <w:shd w:val="clear" w:color="auto" w:fill="FFFFFF"/>
        </w:rPr>
        <w:t xml:space="preserve">À partir de photographies, de paysage, de cartes et de textes, on pourra localiser les principaux flux du commerce mondial, les routes utilisées, les grands ports concernés et mettre en évidence les points de passage stratégiques, les principales façades maritimes. On pourra suivre le trajet d’un conteneur ou d’un navire via un site de suivi de trafic. </w:t>
      </w:r>
    </w:p>
    <w:p w:rsidR="008B5032" w:rsidRPr="0063031E" w:rsidRDefault="008B5032" w:rsidP="008B5032">
      <w:pPr>
        <w:pStyle w:val="NormalWeb"/>
        <w:shd w:val="clear" w:color="auto" w:fill="FFFFFF"/>
        <w:ind w:left="720"/>
        <w:jc w:val="both"/>
        <w:rPr>
          <w:rFonts w:asciiTheme="minorHAnsi" w:hAnsiTheme="minorHAnsi"/>
        </w:rPr>
      </w:pPr>
      <w:r w:rsidRPr="0063031E">
        <w:rPr>
          <w:rFonts w:asciiTheme="minorHAnsi" w:hAnsiTheme="minorHAnsi" w:cs="Liberation Serif"/>
          <w:color w:val="000000"/>
          <w:shd w:val="clear" w:color="auto" w:fill="FFFFFF"/>
        </w:rPr>
        <w:lastRenderedPageBreak/>
        <w:t xml:space="preserve">Ce thème doit permettre l’étude de l’organisation d’un espace portuaire ou aéroportuaire pour le modéliser sous forme de croquis. Les enjeux et les conflits de puissance, les revendications territoriales, les politiques des différentes puissances sur mer et sous les mers peuvent être utilement étudiés et cartographiés. </w:t>
      </w:r>
    </w:p>
    <w:p w:rsidR="008B5032" w:rsidRPr="0031427B" w:rsidRDefault="008B5032" w:rsidP="008B5032">
      <w:pPr>
        <w:pStyle w:val="Paragraphedeliste"/>
        <w:tabs>
          <w:tab w:val="left" w:pos="1364"/>
        </w:tabs>
        <w:rPr>
          <w:rFonts w:ascii="Arial Black" w:hAnsi="Arial Black"/>
          <w:b/>
          <w:color w:val="31849B" w:themeColor="accent5" w:themeShade="BF"/>
          <w:sz w:val="32"/>
        </w:rPr>
      </w:pPr>
    </w:p>
    <w:p w:rsidR="002114DD" w:rsidRDefault="006E03CE" w:rsidP="006E03CE">
      <w:pPr>
        <w:pStyle w:val="Paragraphedeliste"/>
        <w:numPr>
          <w:ilvl w:val="0"/>
          <w:numId w:val="6"/>
        </w:numPr>
        <w:tabs>
          <w:tab w:val="left" w:pos="1364"/>
        </w:tabs>
        <w:jc w:val="both"/>
        <w:rPr>
          <w:rFonts w:ascii="Arial Black" w:hAnsi="Arial Black"/>
          <w:b/>
          <w:color w:val="31849B" w:themeColor="accent5" w:themeShade="BF"/>
          <w:sz w:val="32"/>
        </w:rPr>
      </w:pPr>
      <w:r w:rsidRPr="006E03CE">
        <w:rPr>
          <w:rFonts w:ascii="Arial Black" w:hAnsi="Arial Black"/>
          <w:b/>
          <w:color w:val="31849B" w:themeColor="accent5" w:themeShade="BF"/>
          <w:sz w:val="32"/>
        </w:rPr>
        <w:t>Pistes de séquences :</w:t>
      </w:r>
    </w:p>
    <w:p w:rsidR="0063031E" w:rsidRPr="001C4439" w:rsidRDefault="0063031E" w:rsidP="00372612">
      <w:pPr>
        <w:pStyle w:val="NormalWeb"/>
        <w:spacing w:after="0" w:line="240" w:lineRule="auto"/>
        <w:ind w:left="720"/>
        <w:jc w:val="both"/>
        <w:rPr>
          <w:rFonts w:asciiTheme="minorHAnsi" w:hAnsiTheme="minorHAnsi"/>
          <w:sz w:val="28"/>
          <w:szCs w:val="28"/>
        </w:rPr>
      </w:pPr>
      <w:r w:rsidRPr="001C4439">
        <w:rPr>
          <w:rFonts w:asciiTheme="minorHAnsi" w:hAnsiTheme="minorHAnsi"/>
          <w:b/>
          <w:bCs/>
          <w:sz w:val="28"/>
          <w:szCs w:val="28"/>
        </w:rPr>
        <w:t>Piste 1</w:t>
      </w:r>
      <w:r w:rsidRPr="001C4439">
        <w:rPr>
          <w:rFonts w:asciiTheme="minorHAnsi" w:hAnsiTheme="minorHAnsi"/>
          <w:sz w:val="28"/>
          <w:szCs w:val="28"/>
        </w:rPr>
        <w:t xml:space="preserve"> : </w:t>
      </w:r>
      <w:r w:rsidRPr="001C4439">
        <w:rPr>
          <w:rFonts w:asciiTheme="minorHAnsi" w:hAnsiTheme="minorHAnsi"/>
          <w:b/>
          <w:bCs/>
          <w:sz w:val="28"/>
          <w:szCs w:val="28"/>
        </w:rPr>
        <w:t>Une séquence centrée sur le développement du transport maritime et ses conséquences à toutes les échelles en se basant sur une étude de cas : Port Réunion</w:t>
      </w:r>
      <w:r w:rsidRPr="001C4439">
        <w:rPr>
          <w:rFonts w:asciiTheme="minorHAnsi" w:hAnsiTheme="minorHAnsi"/>
          <w:sz w:val="28"/>
          <w:szCs w:val="28"/>
        </w:rPr>
        <w:t xml:space="preserve">. </w:t>
      </w:r>
    </w:p>
    <w:p w:rsidR="0063031E" w:rsidRPr="0063031E" w:rsidRDefault="0063031E" w:rsidP="0063031E">
      <w:pPr>
        <w:pStyle w:val="NormalWeb"/>
        <w:spacing w:after="0" w:line="240" w:lineRule="auto"/>
        <w:ind w:left="720"/>
        <w:rPr>
          <w:rFonts w:asciiTheme="minorHAnsi" w:hAnsiTheme="minorHAnsi"/>
        </w:rPr>
      </w:pPr>
      <w:r w:rsidRPr="0063031E">
        <w:rPr>
          <w:rFonts w:asciiTheme="minorHAnsi" w:hAnsiTheme="minorHAnsi"/>
          <w:b/>
          <w:bCs/>
        </w:rPr>
        <w:t>Séquence qui s'appuie sur le numérique</w:t>
      </w:r>
      <w:r w:rsidR="001546D3">
        <w:rPr>
          <w:rFonts w:asciiTheme="minorHAnsi" w:hAnsiTheme="minorHAnsi"/>
          <w:b/>
          <w:bCs/>
        </w:rPr>
        <w:t xml:space="preserve"> et une activité via le site </w:t>
      </w:r>
      <w:proofErr w:type="spellStart"/>
      <w:r w:rsidR="001546D3">
        <w:rPr>
          <w:rFonts w:asciiTheme="minorHAnsi" w:hAnsiTheme="minorHAnsi"/>
          <w:b/>
          <w:bCs/>
        </w:rPr>
        <w:t>Géoportail</w:t>
      </w:r>
      <w:proofErr w:type="spellEnd"/>
      <w:r w:rsidRPr="0063031E">
        <w:rPr>
          <w:rFonts w:asciiTheme="minorHAnsi" w:hAnsiTheme="minorHAnsi"/>
        </w:rPr>
        <w:t xml:space="preserve">. </w:t>
      </w:r>
    </w:p>
    <w:p w:rsidR="0063031E" w:rsidRDefault="0063031E" w:rsidP="0063031E">
      <w:pPr>
        <w:pStyle w:val="NormalWeb"/>
        <w:spacing w:after="0" w:line="240" w:lineRule="auto"/>
        <w:ind w:left="720"/>
        <w:rPr>
          <w:rFonts w:asciiTheme="minorHAnsi" w:hAnsiTheme="minorHAnsi"/>
          <w:b/>
          <w:bCs/>
          <w:i/>
          <w:iCs/>
        </w:rPr>
      </w:pPr>
      <w:r w:rsidRPr="0063031E">
        <w:rPr>
          <w:rFonts w:asciiTheme="minorHAnsi" w:hAnsiTheme="minorHAnsi"/>
        </w:rPr>
        <w:t xml:space="preserve">Problématique : </w:t>
      </w:r>
      <w:r w:rsidRPr="0063031E">
        <w:rPr>
          <w:rFonts w:asciiTheme="minorHAnsi" w:hAnsiTheme="minorHAnsi"/>
          <w:b/>
          <w:bCs/>
        </w:rPr>
        <w:t>La Réunion,</w:t>
      </w:r>
      <w:r w:rsidRPr="0063031E">
        <w:rPr>
          <w:rFonts w:asciiTheme="minorHAnsi" w:hAnsiTheme="minorHAnsi"/>
        </w:rPr>
        <w:t xml:space="preserve"> </w:t>
      </w:r>
      <w:r w:rsidRPr="0063031E">
        <w:rPr>
          <w:rFonts w:asciiTheme="minorHAnsi" w:hAnsiTheme="minorHAnsi"/>
          <w:b/>
          <w:bCs/>
          <w:i/>
          <w:iCs/>
        </w:rPr>
        <w:t xml:space="preserve">de l'insularité à la mondialisation ? </w:t>
      </w:r>
    </w:p>
    <w:p w:rsidR="00FD0674" w:rsidRPr="00FD0674" w:rsidRDefault="00FD0674" w:rsidP="0063031E">
      <w:pPr>
        <w:pStyle w:val="NormalWeb"/>
        <w:spacing w:after="0" w:line="240" w:lineRule="auto"/>
        <w:ind w:left="720"/>
        <w:rPr>
          <w:rFonts w:asciiTheme="minorHAnsi" w:hAnsiTheme="minorHAnsi"/>
          <w:bCs/>
          <w:iCs/>
        </w:rPr>
      </w:pPr>
    </w:p>
    <w:sectPr w:rsidR="00FD0674" w:rsidRPr="00FD0674" w:rsidSect="002429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3E0"/>
    <w:multiLevelType w:val="hybridMultilevel"/>
    <w:tmpl w:val="9A1004BA"/>
    <w:lvl w:ilvl="0" w:tplc="9178350C">
      <w:start w:val="1"/>
      <w:numFmt w:val="bullet"/>
      <w:lvlText w:val=""/>
      <w:lvlJc w:val="left"/>
      <w:pPr>
        <w:ind w:left="720" w:hanging="360"/>
      </w:pPr>
      <w:rPr>
        <w:rFonts w:ascii="Wingdings" w:eastAsiaTheme="minorHAnsi" w:hAnsi="Wingdings" w:cstheme="minorBid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87667B"/>
    <w:multiLevelType w:val="hybridMultilevel"/>
    <w:tmpl w:val="86DC08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BA4B69"/>
    <w:multiLevelType w:val="hybridMultilevel"/>
    <w:tmpl w:val="84ECCF36"/>
    <w:lvl w:ilvl="0" w:tplc="04DCA42A">
      <w:start w:val="1"/>
      <w:numFmt w:val="bullet"/>
      <w:lvlText w:val=""/>
      <w:lvlJc w:val="left"/>
      <w:pPr>
        <w:ind w:left="780" w:hanging="420"/>
      </w:pPr>
      <w:rPr>
        <w:rFonts w:ascii="Wingdings" w:eastAsiaTheme="minorHAnsi" w:hAnsi="Wingdings" w:cstheme="minorBidi" w:hint="default"/>
        <w:b/>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C2021B"/>
    <w:multiLevelType w:val="hybridMultilevel"/>
    <w:tmpl w:val="18049D0C"/>
    <w:lvl w:ilvl="0" w:tplc="51F24BD4">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3A107F"/>
    <w:multiLevelType w:val="multilevel"/>
    <w:tmpl w:val="F69A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73F06"/>
    <w:multiLevelType w:val="hybridMultilevel"/>
    <w:tmpl w:val="A96AD31C"/>
    <w:lvl w:ilvl="0" w:tplc="AD60BD88">
      <w:start w:val="1"/>
      <w:numFmt w:val="bullet"/>
      <w:lvlText w:val="☐"/>
      <w:lvlJc w:val="left"/>
      <w:pPr>
        <w:ind w:left="720" w:hanging="360"/>
      </w:pPr>
      <w:rPr>
        <w:rFonts w:ascii="Source Sans Pro Black" w:hAnsi="Source Sans Pro 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753EC2"/>
    <w:multiLevelType w:val="hybridMultilevel"/>
    <w:tmpl w:val="8146F46A"/>
    <w:lvl w:ilvl="0" w:tplc="D284D08E">
      <w:start w:val="1"/>
      <w:numFmt w:val="bullet"/>
      <w:lvlText w:val=""/>
      <w:lvlJc w:val="left"/>
      <w:pPr>
        <w:ind w:left="720" w:hanging="360"/>
      </w:pPr>
      <w:rPr>
        <w:rFonts w:ascii="Symbol" w:hAnsi="Symbo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9859EF"/>
    <w:multiLevelType w:val="multilevel"/>
    <w:tmpl w:val="CBF8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F6DF3"/>
    <w:multiLevelType w:val="hybridMultilevel"/>
    <w:tmpl w:val="7EA61DFC"/>
    <w:lvl w:ilvl="0" w:tplc="AD60BD88">
      <w:start w:val="1"/>
      <w:numFmt w:val="bullet"/>
      <w:lvlText w:val="☐"/>
      <w:lvlJc w:val="left"/>
      <w:pPr>
        <w:ind w:left="720" w:hanging="360"/>
      </w:pPr>
      <w:rPr>
        <w:rFonts w:ascii="Source Sans Pro Black" w:hAnsi="Source Sans Pro 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3E305C"/>
    <w:multiLevelType w:val="hybridMultilevel"/>
    <w:tmpl w:val="2AF6966A"/>
    <w:lvl w:ilvl="0" w:tplc="6BCCE54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3712123"/>
    <w:multiLevelType w:val="hybridMultilevel"/>
    <w:tmpl w:val="F8FA56EA"/>
    <w:lvl w:ilvl="0" w:tplc="6BCCE5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AE72C1"/>
    <w:multiLevelType w:val="hybridMultilevel"/>
    <w:tmpl w:val="1AF80448"/>
    <w:lvl w:ilvl="0" w:tplc="B65C6B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6"/>
  </w:num>
  <w:num w:numId="6">
    <w:abstractNumId w:val="8"/>
  </w:num>
  <w:num w:numId="7">
    <w:abstractNumId w:val="0"/>
  </w:num>
  <w:num w:numId="8">
    <w:abstractNumId w:val="11"/>
  </w:num>
  <w:num w:numId="9">
    <w:abstractNumId w:val="10"/>
  </w:num>
  <w:num w:numId="10">
    <w:abstractNumId w:val="1"/>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429C7"/>
    <w:rsid w:val="000268A5"/>
    <w:rsid w:val="000C63F6"/>
    <w:rsid w:val="000D62F9"/>
    <w:rsid w:val="001546D3"/>
    <w:rsid w:val="00154CD7"/>
    <w:rsid w:val="0015577A"/>
    <w:rsid w:val="00162A95"/>
    <w:rsid w:val="001A7C1A"/>
    <w:rsid w:val="001C4439"/>
    <w:rsid w:val="001C767A"/>
    <w:rsid w:val="002114DD"/>
    <w:rsid w:val="002429C7"/>
    <w:rsid w:val="00242ADF"/>
    <w:rsid w:val="00242EF8"/>
    <w:rsid w:val="00266D2A"/>
    <w:rsid w:val="002A1BE1"/>
    <w:rsid w:val="0031427B"/>
    <w:rsid w:val="0034618A"/>
    <w:rsid w:val="00372612"/>
    <w:rsid w:val="003A2E12"/>
    <w:rsid w:val="003F59C2"/>
    <w:rsid w:val="003F7E2A"/>
    <w:rsid w:val="004270CE"/>
    <w:rsid w:val="004C0F50"/>
    <w:rsid w:val="004E6B4B"/>
    <w:rsid w:val="004F113D"/>
    <w:rsid w:val="00507D05"/>
    <w:rsid w:val="00522D64"/>
    <w:rsid w:val="00543D78"/>
    <w:rsid w:val="005A66B5"/>
    <w:rsid w:val="0063031E"/>
    <w:rsid w:val="006E03CE"/>
    <w:rsid w:val="007545DC"/>
    <w:rsid w:val="007A1D46"/>
    <w:rsid w:val="007E4DD3"/>
    <w:rsid w:val="0080270C"/>
    <w:rsid w:val="0083417C"/>
    <w:rsid w:val="008B5032"/>
    <w:rsid w:val="008C342E"/>
    <w:rsid w:val="00906546"/>
    <w:rsid w:val="00951F47"/>
    <w:rsid w:val="009D6D86"/>
    <w:rsid w:val="009D70DB"/>
    <w:rsid w:val="009E674F"/>
    <w:rsid w:val="009F66B3"/>
    <w:rsid w:val="00A07E10"/>
    <w:rsid w:val="00A30CF7"/>
    <w:rsid w:val="00A46310"/>
    <w:rsid w:val="00A67182"/>
    <w:rsid w:val="00A904DA"/>
    <w:rsid w:val="00B82EB3"/>
    <w:rsid w:val="00B95432"/>
    <w:rsid w:val="00C97625"/>
    <w:rsid w:val="00CC503B"/>
    <w:rsid w:val="00CF005D"/>
    <w:rsid w:val="00D73BC2"/>
    <w:rsid w:val="00EA08E2"/>
    <w:rsid w:val="00F307E7"/>
    <w:rsid w:val="00F601C4"/>
    <w:rsid w:val="00F84B61"/>
    <w:rsid w:val="00FD06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29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9C7"/>
    <w:rPr>
      <w:rFonts w:ascii="Tahoma" w:hAnsi="Tahoma" w:cs="Tahoma"/>
      <w:sz w:val="16"/>
      <w:szCs w:val="16"/>
    </w:rPr>
  </w:style>
  <w:style w:type="character" w:styleId="Textedelespacerserv">
    <w:name w:val="Placeholder Text"/>
    <w:basedOn w:val="Policepardfaut"/>
    <w:uiPriority w:val="99"/>
    <w:semiHidden/>
    <w:rsid w:val="002429C7"/>
    <w:rPr>
      <w:color w:val="808080"/>
    </w:rPr>
  </w:style>
  <w:style w:type="paragraph" w:styleId="Paragraphedeliste">
    <w:name w:val="List Paragraph"/>
    <w:basedOn w:val="Normal"/>
    <w:uiPriority w:val="34"/>
    <w:qFormat/>
    <w:rsid w:val="002429C7"/>
    <w:pPr>
      <w:ind w:left="720"/>
      <w:contextualSpacing/>
    </w:pPr>
  </w:style>
  <w:style w:type="character" w:styleId="Lienhypertexte">
    <w:name w:val="Hyperlink"/>
    <w:basedOn w:val="Policepardfaut"/>
    <w:uiPriority w:val="99"/>
    <w:semiHidden/>
    <w:unhideWhenUsed/>
    <w:rsid w:val="00F307E7"/>
    <w:rPr>
      <w:color w:val="0000FF"/>
      <w:u w:val="single"/>
    </w:rPr>
  </w:style>
  <w:style w:type="character" w:styleId="Accentuation">
    <w:name w:val="Emphasis"/>
    <w:basedOn w:val="Policepardfaut"/>
    <w:uiPriority w:val="20"/>
    <w:qFormat/>
    <w:rsid w:val="00F307E7"/>
    <w:rPr>
      <w:i/>
      <w:iCs/>
    </w:rPr>
  </w:style>
  <w:style w:type="paragraph" w:styleId="NormalWeb">
    <w:name w:val="Normal (Web)"/>
    <w:basedOn w:val="Normal"/>
    <w:uiPriority w:val="99"/>
    <w:unhideWhenUsed/>
    <w:rsid w:val="007E4DD3"/>
    <w:pPr>
      <w:spacing w:before="100" w:beforeAutospacing="1" w:after="142" w:line="288"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2118604">
      <w:bodyDiv w:val="1"/>
      <w:marLeft w:val="0"/>
      <w:marRight w:val="0"/>
      <w:marTop w:val="0"/>
      <w:marBottom w:val="0"/>
      <w:divBdr>
        <w:top w:val="none" w:sz="0" w:space="0" w:color="auto"/>
        <w:left w:val="none" w:sz="0" w:space="0" w:color="auto"/>
        <w:bottom w:val="none" w:sz="0" w:space="0" w:color="auto"/>
        <w:right w:val="none" w:sz="0" w:space="0" w:color="auto"/>
      </w:divBdr>
    </w:div>
    <w:div w:id="43066544">
      <w:bodyDiv w:val="1"/>
      <w:marLeft w:val="0"/>
      <w:marRight w:val="0"/>
      <w:marTop w:val="0"/>
      <w:marBottom w:val="0"/>
      <w:divBdr>
        <w:top w:val="none" w:sz="0" w:space="0" w:color="auto"/>
        <w:left w:val="none" w:sz="0" w:space="0" w:color="auto"/>
        <w:bottom w:val="none" w:sz="0" w:space="0" w:color="auto"/>
        <w:right w:val="none" w:sz="0" w:space="0" w:color="auto"/>
      </w:divBdr>
    </w:div>
    <w:div w:id="150683470">
      <w:bodyDiv w:val="1"/>
      <w:marLeft w:val="0"/>
      <w:marRight w:val="0"/>
      <w:marTop w:val="0"/>
      <w:marBottom w:val="0"/>
      <w:divBdr>
        <w:top w:val="none" w:sz="0" w:space="0" w:color="auto"/>
        <w:left w:val="none" w:sz="0" w:space="0" w:color="auto"/>
        <w:bottom w:val="none" w:sz="0" w:space="0" w:color="auto"/>
        <w:right w:val="none" w:sz="0" w:space="0" w:color="auto"/>
      </w:divBdr>
    </w:div>
    <w:div w:id="159515577">
      <w:bodyDiv w:val="1"/>
      <w:marLeft w:val="0"/>
      <w:marRight w:val="0"/>
      <w:marTop w:val="0"/>
      <w:marBottom w:val="0"/>
      <w:divBdr>
        <w:top w:val="none" w:sz="0" w:space="0" w:color="auto"/>
        <w:left w:val="none" w:sz="0" w:space="0" w:color="auto"/>
        <w:bottom w:val="none" w:sz="0" w:space="0" w:color="auto"/>
        <w:right w:val="none" w:sz="0" w:space="0" w:color="auto"/>
      </w:divBdr>
    </w:div>
    <w:div w:id="164713373">
      <w:bodyDiv w:val="1"/>
      <w:marLeft w:val="0"/>
      <w:marRight w:val="0"/>
      <w:marTop w:val="0"/>
      <w:marBottom w:val="0"/>
      <w:divBdr>
        <w:top w:val="none" w:sz="0" w:space="0" w:color="auto"/>
        <w:left w:val="none" w:sz="0" w:space="0" w:color="auto"/>
        <w:bottom w:val="none" w:sz="0" w:space="0" w:color="auto"/>
        <w:right w:val="none" w:sz="0" w:space="0" w:color="auto"/>
      </w:divBdr>
    </w:div>
    <w:div w:id="366567004">
      <w:bodyDiv w:val="1"/>
      <w:marLeft w:val="0"/>
      <w:marRight w:val="0"/>
      <w:marTop w:val="0"/>
      <w:marBottom w:val="0"/>
      <w:divBdr>
        <w:top w:val="none" w:sz="0" w:space="0" w:color="auto"/>
        <w:left w:val="none" w:sz="0" w:space="0" w:color="auto"/>
        <w:bottom w:val="none" w:sz="0" w:space="0" w:color="auto"/>
        <w:right w:val="none" w:sz="0" w:space="0" w:color="auto"/>
      </w:divBdr>
    </w:div>
    <w:div w:id="558787573">
      <w:bodyDiv w:val="1"/>
      <w:marLeft w:val="0"/>
      <w:marRight w:val="0"/>
      <w:marTop w:val="0"/>
      <w:marBottom w:val="0"/>
      <w:divBdr>
        <w:top w:val="none" w:sz="0" w:space="0" w:color="auto"/>
        <w:left w:val="none" w:sz="0" w:space="0" w:color="auto"/>
        <w:bottom w:val="none" w:sz="0" w:space="0" w:color="auto"/>
        <w:right w:val="none" w:sz="0" w:space="0" w:color="auto"/>
      </w:divBdr>
    </w:div>
    <w:div w:id="571431683">
      <w:bodyDiv w:val="1"/>
      <w:marLeft w:val="0"/>
      <w:marRight w:val="0"/>
      <w:marTop w:val="0"/>
      <w:marBottom w:val="0"/>
      <w:divBdr>
        <w:top w:val="none" w:sz="0" w:space="0" w:color="auto"/>
        <w:left w:val="none" w:sz="0" w:space="0" w:color="auto"/>
        <w:bottom w:val="none" w:sz="0" w:space="0" w:color="auto"/>
        <w:right w:val="none" w:sz="0" w:space="0" w:color="auto"/>
      </w:divBdr>
    </w:div>
    <w:div w:id="578977482">
      <w:bodyDiv w:val="1"/>
      <w:marLeft w:val="0"/>
      <w:marRight w:val="0"/>
      <w:marTop w:val="0"/>
      <w:marBottom w:val="0"/>
      <w:divBdr>
        <w:top w:val="none" w:sz="0" w:space="0" w:color="auto"/>
        <w:left w:val="none" w:sz="0" w:space="0" w:color="auto"/>
        <w:bottom w:val="none" w:sz="0" w:space="0" w:color="auto"/>
        <w:right w:val="none" w:sz="0" w:space="0" w:color="auto"/>
      </w:divBdr>
    </w:div>
    <w:div w:id="694575437">
      <w:bodyDiv w:val="1"/>
      <w:marLeft w:val="0"/>
      <w:marRight w:val="0"/>
      <w:marTop w:val="0"/>
      <w:marBottom w:val="0"/>
      <w:divBdr>
        <w:top w:val="none" w:sz="0" w:space="0" w:color="auto"/>
        <w:left w:val="none" w:sz="0" w:space="0" w:color="auto"/>
        <w:bottom w:val="none" w:sz="0" w:space="0" w:color="auto"/>
        <w:right w:val="none" w:sz="0" w:space="0" w:color="auto"/>
      </w:divBdr>
    </w:div>
    <w:div w:id="695470417">
      <w:bodyDiv w:val="1"/>
      <w:marLeft w:val="0"/>
      <w:marRight w:val="0"/>
      <w:marTop w:val="0"/>
      <w:marBottom w:val="0"/>
      <w:divBdr>
        <w:top w:val="none" w:sz="0" w:space="0" w:color="auto"/>
        <w:left w:val="none" w:sz="0" w:space="0" w:color="auto"/>
        <w:bottom w:val="none" w:sz="0" w:space="0" w:color="auto"/>
        <w:right w:val="none" w:sz="0" w:space="0" w:color="auto"/>
      </w:divBdr>
    </w:div>
    <w:div w:id="721438494">
      <w:bodyDiv w:val="1"/>
      <w:marLeft w:val="0"/>
      <w:marRight w:val="0"/>
      <w:marTop w:val="0"/>
      <w:marBottom w:val="0"/>
      <w:divBdr>
        <w:top w:val="none" w:sz="0" w:space="0" w:color="auto"/>
        <w:left w:val="none" w:sz="0" w:space="0" w:color="auto"/>
        <w:bottom w:val="none" w:sz="0" w:space="0" w:color="auto"/>
        <w:right w:val="none" w:sz="0" w:space="0" w:color="auto"/>
      </w:divBdr>
    </w:div>
    <w:div w:id="768624942">
      <w:bodyDiv w:val="1"/>
      <w:marLeft w:val="0"/>
      <w:marRight w:val="0"/>
      <w:marTop w:val="0"/>
      <w:marBottom w:val="0"/>
      <w:divBdr>
        <w:top w:val="none" w:sz="0" w:space="0" w:color="auto"/>
        <w:left w:val="none" w:sz="0" w:space="0" w:color="auto"/>
        <w:bottom w:val="none" w:sz="0" w:space="0" w:color="auto"/>
        <w:right w:val="none" w:sz="0" w:space="0" w:color="auto"/>
      </w:divBdr>
    </w:div>
    <w:div w:id="810246644">
      <w:bodyDiv w:val="1"/>
      <w:marLeft w:val="0"/>
      <w:marRight w:val="0"/>
      <w:marTop w:val="0"/>
      <w:marBottom w:val="0"/>
      <w:divBdr>
        <w:top w:val="none" w:sz="0" w:space="0" w:color="auto"/>
        <w:left w:val="none" w:sz="0" w:space="0" w:color="auto"/>
        <w:bottom w:val="none" w:sz="0" w:space="0" w:color="auto"/>
        <w:right w:val="none" w:sz="0" w:space="0" w:color="auto"/>
      </w:divBdr>
    </w:div>
    <w:div w:id="902106051">
      <w:bodyDiv w:val="1"/>
      <w:marLeft w:val="0"/>
      <w:marRight w:val="0"/>
      <w:marTop w:val="0"/>
      <w:marBottom w:val="0"/>
      <w:divBdr>
        <w:top w:val="none" w:sz="0" w:space="0" w:color="auto"/>
        <w:left w:val="none" w:sz="0" w:space="0" w:color="auto"/>
        <w:bottom w:val="none" w:sz="0" w:space="0" w:color="auto"/>
        <w:right w:val="none" w:sz="0" w:space="0" w:color="auto"/>
      </w:divBdr>
    </w:div>
    <w:div w:id="1000814361">
      <w:bodyDiv w:val="1"/>
      <w:marLeft w:val="0"/>
      <w:marRight w:val="0"/>
      <w:marTop w:val="0"/>
      <w:marBottom w:val="0"/>
      <w:divBdr>
        <w:top w:val="none" w:sz="0" w:space="0" w:color="auto"/>
        <w:left w:val="none" w:sz="0" w:space="0" w:color="auto"/>
        <w:bottom w:val="none" w:sz="0" w:space="0" w:color="auto"/>
        <w:right w:val="none" w:sz="0" w:space="0" w:color="auto"/>
      </w:divBdr>
    </w:div>
    <w:div w:id="1194224849">
      <w:bodyDiv w:val="1"/>
      <w:marLeft w:val="0"/>
      <w:marRight w:val="0"/>
      <w:marTop w:val="0"/>
      <w:marBottom w:val="0"/>
      <w:divBdr>
        <w:top w:val="none" w:sz="0" w:space="0" w:color="auto"/>
        <w:left w:val="none" w:sz="0" w:space="0" w:color="auto"/>
        <w:bottom w:val="none" w:sz="0" w:space="0" w:color="auto"/>
        <w:right w:val="none" w:sz="0" w:space="0" w:color="auto"/>
      </w:divBdr>
    </w:div>
    <w:div w:id="1199661418">
      <w:bodyDiv w:val="1"/>
      <w:marLeft w:val="0"/>
      <w:marRight w:val="0"/>
      <w:marTop w:val="0"/>
      <w:marBottom w:val="0"/>
      <w:divBdr>
        <w:top w:val="none" w:sz="0" w:space="0" w:color="auto"/>
        <w:left w:val="none" w:sz="0" w:space="0" w:color="auto"/>
        <w:bottom w:val="none" w:sz="0" w:space="0" w:color="auto"/>
        <w:right w:val="none" w:sz="0" w:space="0" w:color="auto"/>
      </w:divBdr>
    </w:div>
    <w:div w:id="1260454601">
      <w:bodyDiv w:val="1"/>
      <w:marLeft w:val="0"/>
      <w:marRight w:val="0"/>
      <w:marTop w:val="0"/>
      <w:marBottom w:val="0"/>
      <w:divBdr>
        <w:top w:val="none" w:sz="0" w:space="0" w:color="auto"/>
        <w:left w:val="none" w:sz="0" w:space="0" w:color="auto"/>
        <w:bottom w:val="none" w:sz="0" w:space="0" w:color="auto"/>
        <w:right w:val="none" w:sz="0" w:space="0" w:color="auto"/>
      </w:divBdr>
    </w:div>
    <w:div w:id="1424956618">
      <w:bodyDiv w:val="1"/>
      <w:marLeft w:val="0"/>
      <w:marRight w:val="0"/>
      <w:marTop w:val="0"/>
      <w:marBottom w:val="0"/>
      <w:divBdr>
        <w:top w:val="none" w:sz="0" w:space="0" w:color="auto"/>
        <w:left w:val="none" w:sz="0" w:space="0" w:color="auto"/>
        <w:bottom w:val="none" w:sz="0" w:space="0" w:color="auto"/>
        <w:right w:val="none" w:sz="0" w:space="0" w:color="auto"/>
      </w:divBdr>
    </w:div>
    <w:div w:id="1434473175">
      <w:bodyDiv w:val="1"/>
      <w:marLeft w:val="0"/>
      <w:marRight w:val="0"/>
      <w:marTop w:val="0"/>
      <w:marBottom w:val="0"/>
      <w:divBdr>
        <w:top w:val="none" w:sz="0" w:space="0" w:color="auto"/>
        <w:left w:val="none" w:sz="0" w:space="0" w:color="auto"/>
        <w:bottom w:val="none" w:sz="0" w:space="0" w:color="auto"/>
        <w:right w:val="none" w:sz="0" w:space="0" w:color="auto"/>
      </w:divBdr>
    </w:div>
    <w:div w:id="1501385852">
      <w:bodyDiv w:val="1"/>
      <w:marLeft w:val="0"/>
      <w:marRight w:val="0"/>
      <w:marTop w:val="0"/>
      <w:marBottom w:val="0"/>
      <w:divBdr>
        <w:top w:val="none" w:sz="0" w:space="0" w:color="auto"/>
        <w:left w:val="none" w:sz="0" w:space="0" w:color="auto"/>
        <w:bottom w:val="none" w:sz="0" w:space="0" w:color="auto"/>
        <w:right w:val="none" w:sz="0" w:space="0" w:color="auto"/>
      </w:divBdr>
    </w:div>
    <w:div w:id="1700397060">
      <w:bodyDiv w:val="1"/>
      <w:marLeft w:val="0"/>
      <w:marRight w:val="0"/>
      <w:marTop w:val="0"/>
      <w:marBottom w:val="0"/>
      <w:divBdr>
        <w:top w:val="none" w:sz="0" w:space="0" w:color="auto"/>
        <w:left w:val="none" w:sz="0" w:space="0" w:color="auto"/>
        <w:bottom w:val="none" w:sz="0" w:space="0" w:color="auto"/>
        <w:right w:val="none" w:sz="0" w:space="0" w:color="auto"/>
      </w:divBdr>
    </w:div>
    <w:div w:id="1757290754">
      <w:bodyDiv w:val="1"/>
      <w:marLeft w:val="0"/>
      <w:marRight w:val="0"/>
      <w:marTop w:val="0"/>
      <w:marBottom w:val="0"/>
      <w:divBdr>
        <w:top w:val="none" w:sz="0" w:space="0" w:color="auto"/>
        <w:left w:val="none" w:sz="0" w:space="0" w:color="auto"/>
        <w:bottom w:val="none" w:sz="0" w:space="0" w:color="auto"/>
        <w:right w:val="none" w:sz="0" w:space="0" w:color="auto"/>
      </w:divBdr>
    </w:div>
    <w:div w:id="18746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ducation.gouv.fr/pid285/le-bulletin-officiel.html?pid_bo=386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72C7-FDD1-444E-B604-8EE4D596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VITRY-ORESTE</dc:creator>
  <cp:lastModifiedBy>user</cp:lastModifiedBy>
  <cp:revision>5</cp:revision>
  <cp:lastPrinted>2019-09-26T16:02:00Z</cp:lastPrinted>
  <dcterms:created xsi:type="dcterms:W3CDTF">2020-03-27T13:06:00Z</dcterms:created>
  <dcterms:modified xsi:type="dcterms:W3CDTF">2020-03-27T13:07:00Z</dcterms:modified>
</cp:coreProperties>
</file>