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1525" w:rsidRPr="00D802A5" w:rsidRDefault="009C0FB1" w:rsidP="003C533C">
      <w:pPr>
        <w:pStyle w:val="Paragraphedeliste"/>
        <w:ind w:left="-284"/>
        <w:rPr>
          <w:rFonts w:ascii="Arial Black" w:hAnsi="Arial Black"/>
          <w:b/>
          <w:noProof/>
          <w:color w:val="0000FF"/>
          <w:sz w:val="28"/>
          <w:lang w:eastAsia="fr-FR"/>
        </w:rPr>
      </w:pPr>
      <w:r>
        <w:rPr>
          <w:rFonts w:ascii="Arial Black" w:hAnsi="Arial Black"/>
          <w:b/>
          <w:noProof/>
          <w:color w:val="0000FF"/>
          <w:sz w:val="28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5" type="#_x0000_t202" style="position:absolute;left:0;text-align:left;margin-left:-18pt;margin-top:-18pt;width:126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75" inset=",7.2pt,,7.2pt">
              <w:txbxContent>
                <w:p w:rsidR="001150B3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FFFF" w:themeColor="background1"/>
                      <w:sz w:val="22"/>
                    </w:rPr>
                  </w:pPr>
                  <w:r>
                    <w:rPr>
                      <w:rFonts w:ascii="Chalkduster" w:hAnsi="Chalkduster"/>
                      <w:color w:val="FFFFFF" w:themeColor="background1"/>
                      <w:sz w:val="22"/>
                    </w:rPr>
                    <w:t xml:space="preserve">   </w:t>
                  </w:r>
                  <w:r w:rsidRPr="003C533C">
                    <w:rPr>
                      <w:rFonts w:ascii="Chalkduster" w:hAnsi="Chalkduster"/>
                      <w:color w:val="FFFFFF" w:themeColor="background1"/>
                      <w:sz w:val="22"/>
                    </w:rPr>
                    <w:t>Activité</w:t>
                  </w:r>
                  <w:r>
                    <w:rPr>
                      <w:rFonts w:ascii="Chalkduster" w:hAnsi="Chalkduster"/>
                      <w:color w:val="FFFFFF" w:themeColor="background1"/>
                      <w:sz w:val="22"/>
                    </w:rPr>
                    <w:t xml:space="preserve">   </w:t>
                  </w:r>
                </w:p>
                <w:p w:rsidR="001150B3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FFFF" w:themeColor="background1"/>
                      <w:sz w:val="22"/>
                    </w:rPr>
                  </w:pPr>
                  <w:r>
                    <w:rPr>
                      <w:rFonts w:ascii="Chalkduster" w:hAnsi="Chalkduster"/>
                      <w:color w:val="FFFFFF" w:themeColor="background1"/>
                      <w:sz w:val="22"/>
                    </w:rPr>
                    <w:t xml:space="preserve"> expérimentale         </w:t>
                  </w:r>
                </w:p>
                <w:p w:rsidR="001150B3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FFFF" w:themeColor="background1"/>
                      <w:sz w:val="22"/>
                    </w:rPr>
                  </w:pPr>
                  <w:r>
                    <w:rPr>
                      <w:rFonts w:ascii="Chalkduster" w:hAnsi="Chalkduster"/>
                      <w:color w:val="FFFFFF" w:themeColor="background1"/>
                      <w:sz w:val="22"/>
                    </w:rPr>
                    <w:t xml:space="preserve">  à distance        </w:t>
                  </w:r>
                </w:p>
                <w:p w:rsidR="001150B3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FFFF" w:themeColor="background1"/>
                      <w:sz w:val="22"/>
                    </w:rPr>
                  </w:pPr>
                  <w:r>
                    <w:rPr>
                      <w:rFonts w:ascii="Chalkduster" w:hAnsi="Chalkduster"/>
                      <w:color w:val="FFFFFF" w:themeColor="background1"/>
                      <w:sz w:val="22"/>
                    </w:rPr>
                    <w:t xml:space="preserve">  Term S</w:t>
                  </w:r>
                </w:p>
                <w:p w:rsidR="001150B3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FFFF" w:themeColor="background1"/>
                      <w:sz w:val="22"/>
                    </w:rPr>
                  </w:pPr>
                  <w:r>
                    <w:rPr>
                      <w:rFonts w:ascii="Chalkduster" w:hAnsi="Chalkduster"/>
                      <w:color w:val="FFFFFF" w:themeColor="background1"/>
                      <w:sz w:val="22"/>
                    </w:rPr>
                    <w:t xml:space="preserve">    N°2</w:t>
                  </w:r>
                </w:p>
                <w:p w:rsidR="001150B3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0000"/>
                      <w:sz w:val="16"/>
                    </w:rPr>
                  </w:pPr>
                </w:p>
                <w:p w:rsidR="001150B3" w:rsidRPr="00FD3B00" w:rsidRDefault="001150B3" w:rsidP="00AA5D2A">
                  <w:pPr>
                    <w:tabs>
                      <w:tab w:val="left" w:pos="426"/>
                    </w:tabs>
                    <w:rPr>
                      <w:rFonts w:ascii="Chalkduster" w:hAnsi="Chalkduster"/>
                      <w:color w:val="FFFFFF" w:themeColor="background1"/>
                      <w:sz w:val="20"/>
                    </w:rPr>
                  </w:pPr>
                  <w:r w:rsidRPr="00FD3B00">
                    <w:rPr>
                      <w:rFonts w:ascii="Chalkduster" w:hAnsi="Chalkduster"/>
                      <w:color w:val="FFFFFF" w:themeColor="background1"/>
                      <w:sz w:val="20"/>
                    </w:rPr>
                    <w:t>Fiche</w:t>
                  </w:r>
                </w:p>
                <w:p w:rsidR="001150B3" w:rsidRPr="00FD3B00" w:rsidRDefault="001150B3" w:rsidP="00AA5D2A">
                  <w:pPr>
                    <w:tabs>
                      <w:tab w:val="left" w:pos="426"/>
                    </w:tabs>
                    <w:rPr>
                      <w:color w:val="FFFFFF" w:themeColor="background1"/>
                      <w:sz w:val="20"/>
                    </w:rPr>
                  </w:pPr>
                  <w:r w:rsidRPr="00FD3B00">
                    <w:rPr>
                      <w:rFonts w:ascii="Chalkduster" w:hAnsi="Chalkduster"/>
                      <w:color w:val="FFFFFF" w:themeColor="background1"/>
                      <w:sz w:val="20"/>
                    </w:rPr>
                    <w:t>élève</w:t>
                  </w:r>
                </w:p>
              </w:txbxContent>
            </v:textbox>
            <w10:wrap type="tight"/>
          </v:shape>
        </w:pict>
      </w:r>
      <w:r>
        <w:rPr>
          <w:rFonts w:ascii="Arial Black" w:hAnsi="Arial Black"/>
          <w:b/>
          <w:noProof/>
          <w:color w:val="0000FF"/>
          <w:sz w:val="28"/>
          <w:lang w:eastAsia="fr-FR"/>
        </w:rPr>
        <w:pict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4" type="#_x0000_t6" style="position:absolute;left:0;text-align:left;margin-left:-31pt;margin-top:5pt;width:156.25pt;height:120.25pt;rotation:90;z-index:251658240;mso-wrap-edited:f;mso-position-horizontal:absolute;mso-position-vertical:absolute" wrapcoords="-207 22005 21496 22005 23157 21060 23780 20790 23780 18765 3011 -2295 1453 -3375 934 -3375 519 -2700 -207 -675 -207 22005" fillcolor="blue" strokecolor="#36f" strokeweight="1.5pt">
            <v:fill o:detectmouseclick="t"/>
            <v:shadow on="t" color="#bfbfbf [2412]" opacity="60293f" mv:blur="80010f" offset="125678emu,125678emu"/>
            <v:textbox inset=",7.2pt,,7.2pt"/>
            <w10:wrap type="tight"/>
          </v:shape>
        </w:pict>
      </w:r>
      <w:r w:rsidR="00A24272">
        <w:rPr>
          <w:rFonts w:ascii="Arial Black" w:hAnsi="Arial Black"/>
          <w:b/>
          <w:noProof/>
          <w:color w:val="0000FF"/>
          <w:sz w:val="28"/>
          <w:lang w:eastAsia="fr-FR"/>
        </w:rPr>
        <w:t>Titrage d’une solution d’hydroxyde de sodium</w:t>
      </w:r>
    </w:p>
    <w:p w:rsidR="009F0761" w:rsidRPr="00A24272" w:rsidRDefault="00331525" w:rsidP="00A24272">
      <w:pPr>
        <w:pStyle w:val="Paragraphedeliste"/>
        <w:ind w:left="-284"/>
        <w:rPr>
          <w:rFonts w:ascii="Arial Black" w:hAnsi="Arial Black"/>
          <w:b/>
          <w:noProof/>
          <w:color w:val="0000FF"/>
          <w:sz w:val="28"/>
          <w:lang w:eastAsia="fr-FR"/>
        </w:rPr>
      </w:pPr>
      <w:r w:rsidRPr="00D802A5">
        <w:rPr>
          <w:rFonts w:ascii="Arial Black" w:hAnsi="Arial Black"/>
          <w:b/>
          <w:noProof/>
          <w:color w:val="0000FF"/>
          <w:sz w:val="28"/>
          <w:lang w:eastAsia="fr-FR"/>
        </w:rPr>
        <w:t xml:space="preserve"> </w:t>
      </w:r>
    </w:p>
    <w:p w:rsidR="00FB05C6" w:rsidRPr="003F6A73" w:rsidRDefault="00FB05C6" w:rsidP="00FB05C6">
      <w:pPr>
        <w:pStyle w:val="Paragraphedeliste"/>
        <w:tabs>
          <w:tab w:val="left" w:pos="6521"/>
        </w:tabs>
        <w:ind w:left="-284"/>
        <w:rPr>
          <w:rFonts w:ascii="Avenir Light" w:hAnsi="Avenir Light"/>
          <w:b/>
          <w:u w:val="single"/>
        </w:rPr>
      </w:pPr>
      <w:r w:rsidRPr="003F6A73">
        <w:rPr>
          <w:rFonts w:ascii="Avenir Light" w:hAnsi="Avenir Light"/>
          <w:b/>
          <w:u w:val="single"/>
        </w:rPr>
        <w:t>Situation-problème</w:t>
      </w:r>
    </w:p>
    <w:p w:rsidR="00FD3B00" w:rsidRDefault="00A24272" w:rsidP="005B35B6">
      <w:pPr>
        <w:pStyle w:val="Paragraphedeliste"/>
        <w:ind w:left="-284"/>
        <w:rPr>
          <w:rFonts w:ascii="Avenir Light" w:hAnsi="Avenir Light"/>
        </w:rPr>
      </w:pPr>
      <w:r w:rsidRPr="009779C8">
        <w:rPr>
          <w:rFonts w:ascii="Avenir Light" w:hAnsi="Avenir Light"/>
        </w:rPr>
        <w:t>Technicien dans une</w:t>
      </w:r>
      <w:r w:rsidR="00FB05C6" w:rsidRPr="009779C8">
        <w:rPr>
          <w:rFonts w:ascii="Avenir Light" w:hAnsi="Avenir Light"/>
        </w:rPr>
        <w:t xml:space="preserve"> centrale électrique, vous devez contrôler le stock de produits chimiques. Un bidon </w:t>
      </w:r>
      <w:r w:rsidR="00C24FD9">
        <w:rPr>
          <w:rFonts w:ascii="Avenir Light" w:hAnsi="Avenir Light"/>
        </w:rPr>
        <w:t xml:space="preserve">non utilisé de contenance 50 L </w:t>
      </w:r>
      <w:r w:rsidR="00FB05C6" w:rsidRPr="009779C8">
        <w:rPr>
          <w:rFonts w:ascii="Avenir Light" w:hAnsi="Avenir Light"/>
        </w:rPr>
        <w:t xml:space="preserve">contenant de la soude diluée (solution d’hydroxyde de sodium) vous pose problème car l’étiquette est difficilement lisible et </w:t>
      </w:r>
      <w:r w:rsidR="00C24FD9">
        <w:rPr>
          <w:rFonts w:ascii="Avenir Light" w:hAnsi="Avenir Light"/>
        </w:rPr>
        <w:t xml:space="preserve">à part la masse volumique égale à </w:t>
      </w:r>
      <w:r w:rsidR="00C24FD9" w:rsidRPr="005B35B6">
        <w:rPr>
          <w:rFonts w:ascii="Avenir Light" w:hAnsi="Avenir Light"/>
        </w:rPr>
        <w:t>1,</w:t>
      </w:r>
      <w:r w:rsidR="005B35B6" w:rsidRPr="005B35B6">
        <w:rPr>
          <w:rFonts w:ascii="Avenir Light" w:hAnsi="Avenir Light"/>
        </w:rPr>
        <w:t>1</w:t>
      </w:r>
      <w:r w:rsidR="00C24FD9" w:rsidRPr="005B35B6">
        <w:rPr>
          <w:rFonts w:ascii="Avenir Light" w:hAnsi="Avenir Light"/>
        </w:rPr>
        <w:t>.10</w:t>
      </w:r>
      <w:r w:rsidR="00C24FD9" w:rsidRPr="005B35B6">
        <w:rPr>
          <w:rFonts w:ascii="Avenir Light" w:hAnsi="Avenir Light"/>
          <w:vertAlign w:val="superscript"/>
        </w:rPr>
        <w:t>3</w:t>
      </w:r>
      <w:r w:rsidR="00C24FD9" w:rsidRPr="005B35B6">
        <w:rPr>
          <w:rFonts w:ascii="Avenir Light" w:hAnsi="Avenir Light"/>
        </w:rPr>
        <w:t xml:space="preserve"> </w:t>
      </w:r>
      <w:r w:rsidR="00FD3B00">
        <w:rPr>
          <w:rFonts w:ascii="Avenir Light" w:hAnsi="Avenir Light"/>
        </w:rPr>
        <w:t xml:space="preserve"> </w:t>
      </w:r>
    </w:p>
    <w:p w:rsidR="00AA4B05" w:rsidRPr="005B35B6" w:rsidRDefault="00FD3B00" w:rsidP="005B35B6">
      <w:pPr>
        <w:pStyle w:val="Paragraphedeliste"/>
        <w:ind w:left="-284"/>
        <w:rPr>
          <w:rFonts w:ascii="Avenir Light" w:hAnsi="Avenir Light"/>
        </w:rPr>
      </w:pPr>
      <w:r>
        <w:rPr>
          <w:rFonts w:ascii="Avenir Light" w:hAnsi="Avenir Light"/>
        </w:rPr>
        <w:t xml:space="preserve">                         </w:t>
      </w:r>
      <w:r w:rsidR="00C24FD9" w:rsidRPr="005B35B6">
        <w:rPr>
          <w:rFonts w:ascii="Avenir Light" w:hAnsi="Avenir Light"/>
        </w:rPr>
        <w:t>kg.m</w:t>
      </w:r>
      <w:r w:rsidR="00C24FD9" w:rsidRPr="005B35B6">
        <w:rPr>
          <w:rFonts w:ascii="Avenir Light" w:hAnsi="Avenir Light"/>
          <w:vertAlign w:val="superscript"/>
        </w:rPr>
        <w:t>-3</w:t>
      </w:r>
      <w:r w:rsidR="00C24FD9" w:rsidRPr="005B35B6">
        <w:rPr>
          <w:rFonts w:ascii="Avenir Light" w:hAnsi="Avenir Light"/>
        </w:rPr>
        <w:t xml:space="preserve"> , </w:t>
      </w:r>
      <w:r w:rsidR="00FB05C6" w:rsidRPr="005B35B6">
        <w:rPr>
          <w:rFonts w:ascii="Avenir Light" w:hAnsi="Avenir Light"/>
        </w:rPr>
        <w:t xml:space="preserve">vous </w:t>
      </w:r>
      <w:r w:rsidR="00C24FD9" w:rsidRPr="005B35B6">
        <w:rPr>
          <w:rFonts w:ascii="Avenir Light" w:hAnsi="Avenir Light"/>
        </w:rPr>
        <w:t>ne voyez</w:t>
      </w:r>
      <w:r w:rsidR="00977FBE" w:rsidRPr="005B35B6">
        <w:rPr>
          <w:rFonts w:ascii="Avenir Light" w:hAnsi="Avenir Light"/>
        </w:rPr>
        <w:t xml:space="preserve"> </w:t>
      </w:r>
      <w:r w:rsidR="00C24FD9" w:rsidRPr="005B35B6">
        <w:rPr>
          <w:rFonts w:ascii="Avenir Light" w:hAnsi="Avenir Light"/>
        </w:rPr>
        <w:t>que trois nombres</w:t>
      </w:r>
      <w:r w:rsidR="00977FBE" w:rsidRPr="005B35B6">
        <w:rPr>
          <w:rFonts w:ascii="Avenir Light" w:hAnsi="Avenir Light"/>
        </w:rPr>
        <w:t xml:space="preserve"> </w:t>
      </w:r>
      <w:r w:rsidR="00FB05C6" w:rsidRPr="005B35B6">
        <w:rPr>
          <w:rFonts w:ascii="Avenir Light" w:hAnsi="Avenir Light"/>
        </w:rPr>
        <w:t>« 10</w:t>
      </w:r>
      <w:r w:rsidR="00FB05C6" w:rsidRPr="005B35B6">
        <w:rPr>
          <w:rFonts w:ascii="Avenir Light" w:hAnsi="Avenir Light"/>
          <w:vertAlign w:val="superscript"/>
        </w:rPr>
        <w:t>-1 </w:t>
      </w:r>
      <w:r w:rsidR="00FB05C6" w:rsidRPr="005B35B6">
        <w:rPr>
          <w:rFonts w:ascii="Avenir Light" w:hAnsi="Avenir Light"/>
        </w:rPr>
        <w:t>»</w:t>
      </w:r>
      <w:r w:rsidR="00977FBE" w:rsidRPr="005B35B6">
        <w:rPr>
          <w:rFonts w:ascii="Avenir Light" w:hAnsi="Avenir Light"/>
        </w:rPr>
        <w:t xml:space="preserve"> </w:t>
      </w:r>
      <w:r w:rsidR="00C24FD9" w:rsidRPr="005B35B6">
        <w:rPr>
          <w:rFonts w:ascii="Avenir Light" w:hAnsi="Avenir Light"/>
        </w:rPr>
        <w:t>,</w:t>
      </w:r>
      <w:r w:rsidR="00977FBE" w:rsidRPr="005B35B6">
        <w:rPr>
          <w:rFonts w:ascii="Avenir Light" w:hAnsi="Avenir Light"/>
        </w:rPr>
        <w:t>« 20 »</w:t>
      </w:r>
      <w:r w:rsidR="00C24FD9" w:rsidRPr="005B35B6">
        <w:rPr>
          <w:rFonts w:ascii="Avenir Light" w:hAnsi="Avenir Light"/>
        </w:rPr>
        <w:t xml:space="preserve"> , et « </w:t>
      </w:r>
      <w:r w:rsidR="005B35B6" w:rsidRPr="005B35B6">
        <w:rPr>
          <w:rFonts w:ascii="Avenir Light" w:hAnsi="Avenir Light"/>
        </w:rPr>
        <w:t>55</w:t>
      </w:r>
      <w:r w:rsidR="00C24FD9" w:rsidRPr="005B35B6">
        <w:rPr>
          <w:rFonts w:ascii="Avenir Light" w:hAnsi="Avenir Light"/>
        </w:rPr>
        <w:t> »…</w:t>
      </w:r>
    </w:p>
    <w:p w:rsidR="00C24CC2" w:rsidRDefault="00FB05C6" w:rsidP="00C24CC2">
      <w:pPr>
        <w:ind w:left="-142"/>
        <w:rPr>
          <w:rFonts w:ascii="Avenir Light" w:hAnsi="Avenir Light"/>
        </w:rPr>
      </w:pPr>
      <w:r w:rsidRPr="003F6A73">
        <w:rPr>
          <w:rFonts w:ascii="Avenir Light" w:hAnsi="Avenir Light"/>
        </w:rPr>
        <w:t xml:space="preserve">Pour </w:t>
      </w:r>
      <w:r w:rsidR="002C752B" w:rsidRPr="003F6A73">
        <w:rPr>
          <w:rFonts w:ascii="Avenir Light" w:hAnsi="Avenir Light"/>
        </w:rPr>
        <w:t>retrouver à quoi correspondent ces valeurs</w:t>
      </w:r>
      <w:r w:rsidRPr="003F6A73">
        <w:rPr>
          <w:rFonts w:ascii="Avenir Light" w:hAnsi="Avenir Light"/>
        </w:rPr>
        <w:t>, vous vous rendez au laboratoire avec</w:t>
      </w:r>
      <w:r w:rsidR="00977FBE" w:rsidRPr="003F6A73">
        <w:rPr>
          <w:rFonts w:ascii="Avenir Light" w:hAnsi="Avenir Light"/>
        </w:rPr>
        <w:t xml:space="preserve"> un </w:t>
      </w:r>
      <w:r w:rsidR="00C24CC2">
        <w:rPr>
          <w:rFonts w:ascii="Avenir Light" w:hAnsi="Avenir Light"/>
        </w:rPr>
        <w:t xml:space="preserve"> </w:t>
      </w:r>
    </w:p>
    <w:p w:rsidR="003F6A73" w:rsidRDefault="00C24CC2" w:rsidP="00C24CC2">
      <w:pPr>
        <w:ind w:left="-142"/>
        <w:rPr>
          <w:rFonts w:ascii="Avenir Light" w:hAnsi="Avenir Light"/>
        </w:rPr>
      </w:pPr>
      <w:r>
        <w:rPr>
          <w:rFonts w:ascii="Avenir Light" w:hAnsi="Avenir Light"/>
        </w:rPr>
        <w:t xml:space="preserve">    </w:t>
      </w:r>
      <w:r w:rsidR="00977FBE" w:rsidRPr="003F6A73">
        <w:rPr>
          <w:rFonts w:ascii="Avenir Light" w:hAnsi="Avenir Light"/>
        </w:rPr>
        <w:t>échantillon prélevé dans le</w:t>
      </w:r>
      <w:r w:rsidR="009779C8" w:rsidRPr="003F6A73">
        <w:rPr>
          <w:rFonts w:ascii="Avenir Light" w:hAnsi="Avenir Light"/>
        </w:rPr>
        <w:t xml:space="preserve"> bidon</w:t>
      </w:r>
      <w:r w:rsidR="002C752B" w:rsidRPr="003F6A73">
        <w:rPr>
          <w:rFonts w:ascii="Avenir Light" w:hAnsi="Avenir Light"/>
        </w:rPr>
        <w:t xml:space="preserve"> pour effectuer un titrage</w:t>
      </w:r>
      <w:r w:rsidR="009779C8" w:rsidRPr="003F6A73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. V</w:t>
      </w:r>
      <w:r w:rsidR="009779C8" w:rsidRPr="003F6A73">
        <w:rPr>
          <w:rFonts w:ascii="Avenir Light" w:hAnsi="Avenir Light"/>
        </w:rPr>
        <w:t xml:space="preserve">ous </w:t>
      </w:r>
      <w:r w:rsidR="00FB05C6" w:rsidRPr="003F6A73">
        <w:rPr>
          <w:rFonts w:ascii="Avenir Light" w:hAnsi="Avenir Light"/>
        </w:rPr>
        <w:t xml:space="preserve">choisissez une solution d’acide </w:t>
      </w:r>
      <w:r w:rsidR="003F6A73">
        <w:rPr>
          <w:rFonts w:ascii="Avenir Light" w:hAnsi="Avenir Light"/>
        </w:rPr>
        <w:t xml:space="preserve"> </w:t>
      </w:r>
    </w:p>
    <w:p w:rsidR="003F6A73" w:rsidRDefault="003F6A73" w:rsidP="003F6A73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</w:t>
      </w:r>
      <w:r w:rsidR="00C24CC2">
        <w:rPr>
          <w:rFonts w:ascii="Avenir Light" w:hAnsi="Avenir Light"/>
        </w:rPr>
        <w:t xml:space="preserve">    </w:t>
      </w:r>
      <w:r w:rsidR="00FB05C6" w:rsidRPr="003F6A73">
        <w:rPr>
          <w:rFonts w:ascii="Avenir Light" w:hAnsi="Avenir Light"/>
        </w:rPr>
        <w:t>ch</w:t>
      </w:r>
      <w:r w:rsidR="00815B50" w:rsidRPr="003F6A73">
        <w:rPr>
          <w:rFonts w:ascii="Avenir Light" w:hAnsi="Avenir Light"/>
        </w:rPr>
        <w:t>l</w:t>
      </w:r>
      <w:r w:rsidR="00FB05C6" w:rsidRPr="003F6A73">
        <w:rPr>
          <w:rFonts w:ascii="Avenir Light" w:hAnsi="Avenir Light"/>
        </w:rPr>
        <w:t xml:space="preserve">orhydrique </w:t>
      </w:r>
      <w:r>
        <w:rPr>
          <w:rFonts w:ascii="Avenir Light" w:hAnsi="Avenir Light"/>
        </w:rPr>
        <w:t xml:space="preserve"> </w:t>
      </w:r>
      <w:r w:rsidR="00977FBE" w:rsidRPr="003F6A73">
        <w:rPr>
          <w:rFonts w:ascii="Avenir Light" w:hAnsi="Avenir Light"/>
        </w:rPr>
        <w:t>de concentration 0,2 mol.L</w:t>
      </w:r>
      <w:r w:rsidR="00977FBE" w:rsidRPr="003F6A73">
        <w:rPr>
          <w:rFonts w:ascii="Avenir Light" w:hAnsi="Avenir Light"/>
          <w:vertAlign w:val="superscript"/>
        </w:rPr>
        <w:t>-1</w:t>
      </w:r>
      <w:r w:rsidR="00DE0BDB" w:rsidRPr="003F6A73">
        <w:rPr>
          <w:rFonts w:ascii="Avenir Light" w:hAnsi="Avenir Light"/>
          <w:vertAlign w:val="superscript"/>
        </w:rPr>
        <w:t xml:space="preserve"> </w:t>
      </w:r>
      <w:r w:rsidR="00FB05C6" w:rsidRPr="003F6A73">
        <w:rPr>
          <w:rFonts w:ascii="Avenir Light" w:hAnsi="Avenir Light"/>
        </w:rPr>
        <w:t xml:space="preserve">pour effectuer le titrage </w:t>
      </w:r>
      <w:r w:rsidR="002C752B" w:rsidRPr="003F6A73">
        <w:rPr>
          <w:rFonts w:ascii="Avenir Light" w:hAnsi="Avenir Light"/>
        </w:rPr>
        <w:t xml:space="preserve">de </w:t>
      </w:r>
      <w:r w:rsidR="009779C8" w:rsidRPr="003F6A73">
        <w:rPr>
          <w:rFonts w:ascii="Avenir Light" w:hAnsi="Avenir Light"/>
        </w:rPr>
        <w:t xml:space="preserve">10 mL de la </w:t>
      </w:r>
      <w:r w:rsidR="00977FBE" w:rsidRPr="003F6A73">
        <w:rPr>
          <w:rFonts w:ascii="Avenir Light" w:hAnsi="Avenir Light"/>
        </w:rPr>
        <w:t xml:space="preserve">soude </w:t>
      </w:r>
      <w:r w:rsidR="002C752B" w:rsidRPr="003F6A73">
        <w:rPr>
          <w:rFonts w:ascii="Avenir Light" w:hAnsi="Avenir Light"/>
        </w:rPr>
        <w:t xml:space="preserve">par suivi </w:t>
      </w:r>
    </w:p>
    <w:p w:rsidR="00977FBE" w:rsidRPr="003F6A73" w:rsidRDefault="003F6A73" w:rsidP="003F6A73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     </w:t>
      </w:r>
      <w:r w:rsidR="00C24CC2">
        <w:rPr>
          <w:rFonts w:ascii="Avenir Light" w:hAnsi="Avenir Light"/>
        </w:rPr>
        <w:t xml:space="preserve">   </w:t>
      </w:r>
      <w:r w:rsidR="002C752B" w:rsidRPr="003F6A73">
        <w:rPr>
          <w:rFonts w:ascii="Avenir Light" w:hAnsi="Avenir Light"/>
        </w:rPr>
        <w:t>pH</w:t>
      </w:r>
      <w:r w:rsidR="00815B50" w:rsidRPr="003F6A73">
        <w:rPr>
          <w:rFonts w:ascii="Avenir Light" w:hAnsi="Avenir Light"/>
        </w:rPr>
        <w:t>-métrique :  soit Cb1 la concentration de cette soude inconnue.</w:t>
      </w:r>
    </w:p>
    <w:p w:rsidR="003D216C" w:rsidRPr="009779C8" w:rsidRDefault="00910E1D" w:rsidP="0061243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3D216C" w:rsidRPr="009779C8">
        <w:rPr>
          <w:rFonts w:ascii="Times New Roman" w:hAnsi="Times New Roman"/>
          <w:i/>
        </w:rPr>
        <w:t xml:space="preserve">        </w:t>
      </w:r>
    </w:p>
    <w:p w:rsidR="00910E1D" w:rsidRDefault="00815B50" w:rsidP="00910E1D">
      <w:pPr>
        <w:ind w:left="-142"/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  <w:r>
        <w:rPr>
          <w:rFonts w:ascii="Avenir Black" w:hAnsi="Avenir Black"/>
          <w:b/>
          <w:noProof/>
          <w:color w:val="0000FF"/>
          <w:lang w:eastAsia="fr-FR"/>
        </w:rPr>
        <w:pict>
          <v:shape id="_x0000_s1079" type="#_x0000_t202" style="position:absolute;left:0;text-align:left;margin-left:307.9pt;margin-top:.4pt;width:234pt;height:2in;z-index:251660288;mso-wrap-edited:f;mso-position-horizontal:absolute;mso-position-vertical:absolute" wrapcoords="-69 0 -69 21487 21669 21487 21669 0 -69 0" filled="f" strokeweight=".25pt">
            <v:fill o:detectmouseclick="t"/>
            <v:textbox inset=",7.2pt,,7.2pt">
              <w:txbxContent>
                <w:p w:rsidR="001150B3" w:rsidRDefault="001150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8920" cy="1566616"/>
                        <wp:effectExtent l="25400" t="0" r="508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8920" cy="1566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C533C" w:rsidRPr="009779C8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910E1D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>1. Accès au</w:t>
      </w:r>
      <w:r w:rsidR="003C533C" w:rsidRPr="009779C8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 xml:space="preserve"> simulateur</w:t>
      </w:r>
      <w:r w:rsidR="009F0761" w:rsidRPr="009779C8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910E1D" w:rsidRDefault="00910E1D" w:rsidP="00910E1D">
      <w:pPr>
        <w:ind w:left="142"/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  <w:r w:rsidRPr="00910E1D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>http://www.jf-noblet.fr/dosage/base2.htm</w:t>
      </w:r>
    </w:p>
    <w:p w:rsidR="00587AF4" w:rsidRPr="008D5411" w:rsidRDefault="00587AF4" w:rsidP="008D5411">
      <w:pPr>
        <w:ind w:left="-142"/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</w:p>
    <w:p w:rsidR="00910E1D" w:rsidRDefault="00910E1D" w:rsidP="00910E1D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 xml:space="preserve">2. </w:t>
      </w:r>
      <w:r w:rsidR="00815B50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>Les étapes de la simulation</w:t>
      </w:r>
    </w:p>
    <w:p w:rsidR="00815B50" w:rsidRDefault="006E2FD7" w:rsidP="00910E1D">
      <w:pPr>
        <w:ind w:left="-142"/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  <w:r>
        <w:rPr>
          <w:rFonts w:ascii="Avenir Black" w:hAnsi="Avenir Black"/>
          <w:b/>
          <w:noProof/>
          <w:color w:val="0000FF"/>
          <w:lang w:eastAsia="fr-FR"/>
        </w:rPr>
        <w:pict>
          <v:shape id="_x0000_s1080" type="#_x0000_t202" style="position:absolute;left:0;text-align:left;margin-left:162pt;margin-top:8.25pt;width:2in;height:90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150B3" w:rsidRDefault="001150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5920" cy="994514"/>
                        <wp:effectExtent l="25400" t="0" r="508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994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10E1D"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815B50" w:rsidRDefault="00815B50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>étape 1</w:t>
      </w:r>
    </w:p>
    <w:p w:rsidR="00815B50" w:rsidRDefault="00815B50" w:rsidP="003F6A73">
      <w:pPr>
        <w:rPr>
          <w:rFonts w:ascii="Avenir Light" w:hAnsi="Avenir Light"/>
          <w:color w:val="000000" w:themeColor="text1"/>
        </w:rPr>
      </w:pPr>
    </w:p>
    <w:p w:rsidR="003E7072" w:rsidRDefault="00413DD4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noProof/>
          <w:color w:val="000000" w:themeColor="text1"/>
          <w:lang w:eastAsia="fr-FR"/>
        </w:rPr>
        <w:pict>
          <v:shape id="_x0000_s1081" type="#_x0000_t202" style="position:absolute;left:0;text-align:left;margin-left:414pt;margin-top:15.65pt;width:90pt;height:12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150B3" w:rsidRDefault="001150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5920" cy="1266487"/>
                        <wp:effectExtent l="25400" t="0" r="508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266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E2FD7">
        <w:rPr>
          <w:rFonts w:ascii="Avenir Light" w:hAnsi="Avenir Light"/>
          <w:color w:val="000000" w:themeColor="text1"/>
        </w:rPr>
        <w:t xml:space="preserve">Valider l’étape 1 avant de </w:t>
      </w:r>
    </w:p>
    <w:p w:rsidR="00815B50" w:rsidRDefault="006E2FD7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passer à l’étape 2</w:t>
      </w:r>
    </w:p>
    <w:p w:rsidR="00910E1D" w:rsidRDefault="00910E1D" w:rsidP="00413DD4">
      <w:pPr>
        <w:rPr>
          <w:rFonts w:ascii="Avenir Light" w:hAnsi="Avenir Light"/>
          <w:color w:val="000000" w:themeColor="text1"/>
        </w:rPr>
      </w:pPr>
    </w:p>
    <w:p w:rsidR="00815B50" w:rsidRDefault="00815B50" w:rsidP="00413DD4">
      <w:pPr>
        <w:ind w:left="6663"/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  <w:r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>étape 2</w:t>
      </w:r>
    </w:p>
    <w:p w:rsidR="003F6A73" w:rsidRDefault="003E7072" w:rsidP="003F6A73">
      <w:pPr>
        <w:ind w:left="-142"/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  <w:r>
        <w:rPr>
          <w:rFonts w:ascii="Avenir Black" w:hAnsi="Avenir Black"/>
          <w:b/>
          <w:noProof/>
          <w:color w:val="0000FF"/>
          <w:lang w:eastAsia="fr-FR"/>
        </w:rPr>
        <w:pict>
          <v:shape id="_x0000_s1082" type="#_x0000_t202" style="position:absolute;left:0;text-align:left;margin-left:252pt;margin-top:14.7pt;width:162pt;height:126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150B3" w:rsidRPr="003E7072" w:rsidRDefault="001150B3">
                  <w:pPr>
                    <w:rPr>
                      <w:rFonts w:ascii="Avenir Light" w:hAnsi="Avenir Light"/>
                    </w:rPr>
                  </w:pPr>
                  <w:r w:rsidRPr="003E7072">
                    <w:rPr>
                      <w:rFonts w:ascii="Avenir Light" w:hAnsi="Avenir Light"/>
                    </w:rPr>
                    <w:t>Prenez une mesure de pH à chaque mL d’acide versé tant que le pH varie peu, puis une mesure de pH tous les 0,1 mL versé quand il varie plus rapidement</w:t>
                  </w:r>
                  <w:r>
                    <w:rPr>
                      <w:rFonts w:ascii="Avenir Light" w:hAnsi="Avenir Light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815B50" w:rsidRDefault="00815B50" w:rsidP="003F6A73">
      <w:pPr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</w:pPr>
    </w:p>
    <w:p w:rsidR="00815B50" w:rsidRDefault="00815B50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>étape 3</w:t>
      </w:r>
    </w:p>
    <w:p w:rsidR="00815B50" w:rsidRDefault="00CC1F5D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 xml:space="preserve">Utilisez le simulateur pour </w:t>
      </w:r>
    </w:p>
    <w:p w:rsidR="00CC1F5D" w:rsidRDefault="00CC1F5D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visualiser le point d’équivalence,</w:t>
      </w:r>
    </w:p>
    <w:p w:rsidR="00C24CC2" w:rsidRDefault="00CC1F5D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les calculs conduisant à Cb1</w:t>
      </w:r>
      <w:r w:rsidR="00C24CC2">
        <w:rPr>
          <w:rFonts w:ascii="Avenir Light" w:hAnsi="Avenir Light"/>
          <w:color w:val="000000" w:themeColor="text1"/>
        </w:rPr>
        <w:t xml:space="preserve"> mais utiliser un </w:t>
      </w:r>
    </w:p>
    <w:p w:rsidR="00C24CC2" w:rsidRDefault="00C24CC2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tableur avec les mesures obtenue pour le</w:t>
      </w:r>
    </w:p>
    <w:p w:rsidR="00815B50" w:rsidRDefault="00C24CC2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graphe et son exploitation</w:t>
      </w:r>
    </w:p>
    <w:p w:rsidR="00815B50" w:rsidRDefault="00815B50" w:rsidP="00815B50">
      <w:pPr>
        <w:ind w:left="-142"/>
        <w:rPr>
          <w:rFonts w:ascii="Avenir Light" w:hAnsi="Avenir Light"/>
          <w:color w:val="000000" w:themeColor="text1"/>
        </w:rPr>
      </w:pPr>
    </w:p>
    <w:p w:rsidR="001150B3" w:rsidRDefault="001150B3" w:rsidP="001150B3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Black" w:hAnsi="Avenir Black"/>
          <w:b/>
          <w:color w:val="0000FF"/>
          <w:bdr w:val="single" w:sz="4" w:space="0" w:color="auto"/>
          <w:shd w:val="clear" w:color="auto" w:fill="D9D9D9" w:themeFill="background1" w:themeFillShade="D9"/>
        </w:rPr>
        <w:t xml:space="preserve">3. Votre rapport d’activité   </w:t>
      </w:r>
    </w:p>
    <w:p w:rsidR="001150B3" w:rsidRDefault="001150B3" w:rsidP="00815B50">
      <w:pPr>
        <w:ind w:left="-142"/>
        <w:rPr>
          <w:rFonts w:ascii="Avenir Light" w:hAnsi="Avenir Light"/>
          <w:color w:val="000000" w:themeColor="text1"/>
        </w:rPr>
      </w:pPr>
    </w:p>
    <w:p w:rsidR="001150B3" w:rsidRDefault="001150B3" w:rsidP="00815B50">
      <w:pPr>
        <w:ind w:left="-142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 xml:space="preserve">Il devra comporter : </w:t>
      </w:r>
    </w:p>
    <w:p w:rsidR="001150B3" w:rsidRDefault="001150B3" w:rsidP="001150B3">
      <w:pPr>
        <w:pStyle w:val="Paragraphedeliste"/>
        <w:numPr>
          <w:ilvl w:val="0"/>
          <w:numId w:val="21"/>
        </w:numPr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Le protocole suivi,</w:t>
      </w:r>
    </w:p>
    <w:p w:rsidR="002D19F0" w:rsidRDefault="001150B3" w:rsidP="001150B3">
      <w:pPr>
        <w:pStyle w:val="Paragraphedeliste"/>
        <w:numPr>
          <w:ilvl w:val="0"/>
          <w:numId w:val="21"/>
        </w:numPr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Le schéma du montage (en précisant bien la nature et la positio</w:t>
      </w:r>
      <w:r w:rsidR="002D19F0">
        <w:rPr>
          <w:rFonts w:ascii="Avenir Light" w:hAnsi="Avenir Light"/>
          <w:color w:val="000000" w:themeColor="text1"/>
        </w:rPr>
        <w:t>n des solutions titrante et titrée,</w:t>
      </w:r>
    </w:p>
    <w:p w:rsidR="002D19F0" w:rsidRDefault="002D19F0" w:rsidP="001150B3">
      <w:pPr>
        <w:pStyle w:val="Paragraphedeliste"/>
        <w:numPr>
          <w:ilvl w:val="0"/>
          <w:numId w:val="21"/>
        </w:numPr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Les mesures obtenues sous la forme d’un graphe,</w:t>
      </w:r>
    </w:p>
    <w:p w:rsidR="002D19F0" w:rsidRDefault="002D19F0" w:rsidP="001150B3">
      <w:pPr>
        <w:pStyle w:val="Paragraphedeliste"/>
        <w:numPr>
          <w:ilvl w:val="0"/>
          <w:numId w:val="21"/>
        </w:numPr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L’interprétation du graphe en utilisant la méthode de votre choix pour déterminer le volume d’acide versé pour atteindre l’équivalence,</w:t>
      </w:r>
    </w:p>
    <w:p w:rsidR="002D19F0" w:rsidRDefault="002D19F0" w:rsidP="001150B3">
      <w:pPr>
        <w:pStyle w:val="Paragraphedeliste"/>
        <w:numPr>
          <w:ilvl w:val="0"/>
          <w:numId w:val="21"/>
        </w:numPr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Le calcul détaillée conduisant à la concentration de la soude Cb1,</w:t>
      </w:r>
    </w:p>
    <w:p w:rsidR="00815B50" w:rsidRPr="003F6A73" w:rsidRDefault="002D19F0" w:rsidP="001150B3">
      <w:pPr>
        <w:pStyle w:val="Paragraphedeliste"/>
        <w:numPr>
          <w:ilvl w:val="0"/>
          <w:numId w:val="21"/>
        </w:numPr>
        <w:rPr>
          <w:rFonts w:ascii="Avenir Light" w:hAnsi="Avenir Light"/>
          <w:b/>
        </w:rPr>
      </w:pPr>
      <w:r>
        <w:rPr>
          <w:rFonts w:ascii="Avenir Light" w:hAnsi="Avenir Light"/>
          <w:color w:val="000000" w:themeColor="text1"/>
        </w:rPr>
        <w:t>Une conclusion argumentée</w:t>
      </w:r>
      <w:r w:rsidR="003F6A73">
        <w:rPr>
          <w:rFonts w:ascii="Avenir Light" w:hAnsi="Avenir Light"/>
          <w:color w:val="000000" w:themeColor="text1"/>
        </w:rPr>
        <w:t xml:space="preserve"> qui réponde à la problématique : </w:t>
      </w:r>
      <w:r w:rsidR="003F6A73" w:rsidRPr="003F6A73">
        <w:rPr>
          <w:rFonts w:ascii="Avenir Light" w:hAnsi="Avenir Light"/>
          <w:b/>
          <w:u w:val="single"/>
        </w:rPr>
        <w:t>A quoi correspondent les trois valeurs lisibles sur l’étiquette « 10</w:t>
      </w:r>
      <w:r w:rsidR="003F6A73" w:rsidRPr="003F6A73">
        <w:rPr>
          <w:rFonts w:ascii="Avenir Light" w:hAnsi="Avenir Light"/>
          <w:b/>
          <w:u w:val="single"/>
          <w:vertAlign w:val="superscript"/>
        </w:rPr>
        <w:t>-1 </w:t>
      </w:r>
      <w:r w:rsidR="003F6A73" w:rsidRPr="003F6A73">
        <w:rPr>
          <w:rFonts w:ascii="Avenir Light" w:hAnsi="Avenir Light"/>
          <w:b/>
          <w:u w:val="single"/>
        </w:rPr>
        <w:t>» ,« 20 » , et « 55 » </w:t>
      </w:r>
      <w:r w:rsidR="003F6A73" w:rsidRPr="003F6A73">
        <w:rPr>
          <w:rFonts w:ascii="Avenir Light" w:hAnsi="Avenir Light"/>
          <w:b/>
        </w:rPr>
        <w:t xml:space="preserve">? </w:t>
      </w:r>
    </w:p>
    <w:p w:rsidR="003F6A73" w:rsidRDefault="003F6A73" w:rsidP="0061243D">
      <w:pPr>
        <w:rPr>
          <w:rFonts w:ascii="Avenir Light" w:hAnsi="Avenir Light"/>
          <w:color w:val="000000" w:themeColor="text1"/>
        </w:rPr>
      </w:pPr>
    </w:p>
    <w:p w:rsidR="00FB0CD2" w:rsidRPr="003F6A73" w:rsidRDefault="00C24FD9" w:rsidP="000F54FE">
      <w:pPr>
        <w:rPr>
          <w:rFonts w:ascii="Avenir Light" w:hAnsi="Avenir Light"/>
          <w:i/>
          <w:color w:val="000000" w:themeColor="text1"/>
          <w:sz w:val="22"/>
          <w:u w:val="single"/>
        </w:rPr>
      </w:pPr>
      <w:r w:rsidRPr="003F6A73">
        <w:rPr>
          <w:rFonts w:ascii="Avenir Light" w:hAnsi="Avenir Light"/>
          <w:i/>
          <w:color w:val="000000" w:themeColor="text1"/>
          <w:sz w:val="22"/>
          <w:u w:val="single"/>
        </w:rPr>
        <w:t>Données</w:t>
      </w:r>
      <w:r w:rsidRPr="003F6A73">
        <w:rPr>
          <w:rFonts w:ascii="Avenir Light" w:hAnsi="Avenir Light"/>
          <w:i/>
          <w:color w:val="000000" w:themeColor="text1"/>
          <w:sz w:val="22"/>
        </w:rPr>
        <w:t> :</w:t>
      </w:r>
      <w:r w:rsidR="003F6A73" w:rsidRPr="003F6A73">
        <w:rPr>
          <w:rFonts w:ascii="Avenir Light" w:hAnsi="Avenir Light"/>
          <w:i/>
          <w:color w:val="000000" w:themeColor="text1"/>
          <w:sz w:val="22"/>
        </w:rPr>
        <w:t xml:space="preserve">   </w:t>
      </w:r>
      <w:r w:rsidRPr="003F6A73">
        <w:rPr>
          <w:rFonts w:ascii="Avenir Light" w:hAnsi="Avenir Light"/>
          <w:color w:val="000000" w:themeColor="text1"/>
          <w:sz w:val="22"/>
        </w:rPr>
        <w:t>Masses molaires atomiques en g.mol</w:t>
      </w:r>
      <w:r w:rsidRPr="003F6A73">
        <w:rPr>
          <w:rFonts w:ascii="Avenir Light" w:hAnsi="Avenir Light"/>
          <w:color w:val="000000" w:themeColor="text1"/>
          <w:sz w:val="22"/>
          <w:vertAlign w:val="superscript"/>
        </w:rPr>
        <w:t xml:space="preserve">-1 </w:t>
      </w:r>
      <w:r w:rsidRPr="003F6A73">
        <w:rPr>
          <w:rFonts w:ascii="Avenir Light" w:hAnsi="Avenir Light"/>
          <w:color w:val="000000" w:themeColor="text1"/>
          <w:sz w:val="22"/>
        </w:rPr>
        <w:t xml:space="preserve">   H :</w:t>
      </w:r>
      <w:r w:rsidR="00C24CC2">
        <w:rPr>
          <w:rFonts w:ascii="Avenir Light" w:hAnsi="Avenir Light"/>
          <w:color w:val="000000" w:themeColor="text1"/>
          <w:sz w:val="22"/>
        </w:rPr>
        <w:t xml:space="preserve"> </w:t>
      </w:r>
      <w:r w:rsidRPr="003F6A73">
        <w:rPr>
          <w:rFonts w:ascii="Avenir Light" w:hAnsi="Avenir Light"/>
          <w:color w:val="000000" w:themeColor="text1"/>
          <w:sz w:val="22"/>
        </w:rPr>
        <w:t>1 ;  C : 12 ;  O 16 ;   Na 23 ;  Cl : 35,5</w:t>
      </w:r>
    </w:p>
    <w:sectPr w:rsidR="00FB0CD2" w:rsidRPr="003F6A73" w:rsidSect="00733D0E">
      <w:footerReference w:type="even" r:id="rId9"/>
      <w:footerReference w:type="default" r:id="rId10"/>
      <w:pgSz w:w="11900" w:h="16840"/>
      <w:pgMar w:top="567" w:right="276" w:bottom="142" w:left="567" w:header="709" w:footer="709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0B3" w:rsidRDefault="001150B3" w:rsidP="00181D4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150B3" w:rsidRDefault="001150B3" w:rsidP="00181D40">
    <w:pPr>
      <w:pStyle w:val="Pieddepage"/>
      <w:ind w:right="360"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0B3" w:rsidRDefault="001150B3" w:rsidP="00181D40">
    <w:pPr>
      <w:pStyle w:val="Pieddepage"/>
      <w:ind w:right="360" w:firstLine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D7847"/>
    <w:multiLevelType w:val="hybridMultilevel"/>
    <w:tmpl w:val="380445FA"/>
    <w:lvl w:ilvl="0" w:tplc="040C000F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E5ADF"/>
    <w:multiLevelType w:val="hybridMultilevel"/>
    <w:tmpl w:val="E8F2262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1FD"/>
    <w:multiLevelType w:val="hybridMultilevel"/>
    <w:tmpl w:val="7684051E"/>
    <w:lvl w:ilvl="0" w:tplc="040C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D49"/>
    <w:multiLevelType w:val="hybridMultilevel"/>
    <w:tmpl w:val="B0926A7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51D"/>
    <w:multiLevelType w:val="hybridMultilevel"/>
    <w:tmpl w:val="02386A3A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31EF6"/>
    <w:multiLevelType w:val="hybridMultilevel"/>
    <w:tmpl w:val="D01E9D4A"/>
    <w:lvl w:ilvl="0" w:tplc="040C000F">
      <w:start w:val="1"/>
      <w:numFmt w:val="bullet"/>
      <w:lvlText w:val="w"/>
      <w:lvlJc w:val="left"/>
      <w:pPr>
        <w:ind w:left="1146" w:hanging="360"/>
      </w:pPr>
      <w:rPr>
        <w:rFonts w:ascii="Wingdings 3" w:hAnsi="Wingdings 3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2A5F77"/>
    <w:multiLevelType w:val="hybridMultilevel"/>
    <w:tmpl w:val="C6681D2A"/>
    <w:lvl w:ilvl="0" w:tplc="040C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E6310"/>
    <w:multiLevelType w:val="hybridMultilevel"/>
    <w:tmpl w:val="5210875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6468"/>
    <w:multiLevelType w:val="hybridMultilevel"/>
    <w:tmpl w:val="4BF679F2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628E5"/>
    <w:multiLevelType w:val="hybridMultilevel"/>
    <w:tmpl w:val="3864C150"/>
    <w:lvl w:ilvl="0" w:tplc="00000001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4C67F5"/>
    <w:multiLevelType w:val="hybridMultilevel"/>
    <w:tmpl w:val="F9DC05BC"/>
    <w:lvl w:ilvl="0" w:tplc="0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E937F8"/>
    <w:multiLevelType w:val="hybridMultilevel"/>
    <w:tmpl w:val="B5DE93F0"/>
    <w:lvl w:ilvl="0" w:tplc="0000000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881DB9"/>
    <w:multiLevelType w:val="hybridMultilevel"/>
    <w:tmpl w:val="15141A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533F"/>
    <w:multiLevelType w:val="hybridMultilevel"/>
    <w:tmpl w:val="A4E0BC8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275922"/>
    <w:multiLevelType w:val="hybridMultilevel"/>
    <w:tmpl w:val="927C46B8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3ADA"/>
    <w:multiLevelType w:val="hybridMultilevel"/>
    <w:tmpl w:val="1904239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30C64A1"/>
    <w:multiLevelType w:val="hybridMultilevel"/>
    <w:tmpl w:val="7A6626F6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53DE8"/>
    <w:multiLevelType w:val="hybridMultilevel"/>
    <w:tmpl w:val="5586730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35484E"/>
    <w:multiLevelType w:val="hybridMultilevel"/>
    <w:tmpl w:val="1E420D70"/>
    <w:lvl w:ilvl="0" w:tplc="040C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386388"/>
    <w:multiLevelType w:val="hybridMultilevel"/>
    <w:tmpl w:val="50FAEDE0"/>
    <w:lvl w:ilvl="0" w:tplc="040C0001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FCE5EDF"/>
    <w:multiLevelType w:val="hybridMultilevel"/>
    <w:tmpl w:val="D01E9D4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18"/>
  </w:num>
  <w:num w:numId="8">
    <w:abstractNumId w:val="9"/>
  </w:num>
  <w:num w:numId="9">
    <w:abstractNumId w:val="13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mirrorMargi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cfc" strokecolor="#36f" shadowcolor="none [2412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1243D"/>
    <w:rsid w:val="000230A5"/>
    <w:rsid w:val="00045C87"/>
    <w:rsid w:val="000D2661"/>
    <w:rsid w:val="000D53BC"/>
    <w:rsid w:val="000F54FE"/>
    <w:rsid w:val="000F7E05"/>
    <w:rsid w:val="00104FD6"/>
    <w:rsid w:val="001150B3"/>
    <w:rsid w:val="00136B83"/>
    <w:rsid w:val="00163D86"/>
    <w:rsid w:val="001648FE"/>
    <w:rsid w:val="00176EE3"/>
    <w:rsid w:val="00180FE0"/>
    <w:rsid w:val="00181D40"/>
    <w:rsid w:val="00192F8B"/>
    <w:rsid w:val="001A6A77"/>
    <w:rsid w:val="001C2C9B"/>
    <w:rsid w:val="001C5D1E"/>
    <w:rsid w:val="001C6573"/>
    <w:rsid w:val="001E4845"/>
    <w:rsid w:val="002150A4"/>
    <w:rsid w:val="0022263D"/>
    <w:rsid w:val="00232B5C"/>
    <w:rsid w:val="002A262A"/>
    <w:rsid w:val="002A51F8"/>
    <w:rsid w:val="002C3C68"/>
    <w:rsid w:val="002C752B"/>
    <w:rsid w:val="002D19F0"/>
    <w:rsid w:val="002D1DCA"/>
    <w:rsid w:val="002D30F2"/>
    <w:rsid w:val="002D6BFD"/>
    <w:rsid w:val="002E5C0F"/>
    <w:rsid w:val="0031436A"/>
    <w:rsid w:val="00330153"/>
    <w:rsid w:val="00331525"/>
    <w:rsid w:val="003637A0"/>
    <w:rsid w:val="00387D46"/>
    <w:rsid w:val="003B6FD3"/>
    <w:rsid w:val="003C19E8"/>
    <w:rsid w:val="003C533C"/>
    <w:rsid w:val="003D216C"/>
    <w:rsid w:val="003D3CFA"/>
    <w:rsid w:val="003D42AE"/>
    <w:rsid w:val="003E7072"/>
    <w:rsid w:val="003F6A73"/>
    <w:rsid w:val="003F7CEA"/>
    <w:rsid w:val="00412EE1"/>
    <w:rsid w:val="00413DD4"/>
    <w:rsid w:val="00424715"/>
    <w:rsid w:val="004617CB"/>
    <w:rsid w:val="004B7F6E"/>
    <w:rsid w:val="004E3030"/>
    <w:rsid w:val="00556AD6"/>
    <w:rsid w:val="005571D5"/>
    <w:rsid w:val="00575E36"/>
    <w:rsid w:val="00587AF4"/>
    <w:rsid w:val="005B3125"/>
    <w:rsid w:val="005B35B6"/>
    <w:rsid w:val="005D50CB"/>
    <w:rsid w:val="00610188"/>
    <w:rsid w:val="0061243D"/>
    <w:rsid w:val="00630CA4"/>
    <w:rsid w:val="00634D57"/>
    <w:rsid w:val="00645786"/>
    <w:rsid w:val="0066021D"/>
    <w:rsid w:val="00684273"/>
    <w:rsid w:val="006857B8"/>
    <w:rsid w:val="006E0B1C"/>
    <w:rsid w:val="006E2FD7"/>
    <w:rsid w:val="00733900"/>
    <w:rsid w:val="00733D0E"/>
    <w:rsid w:val="007409AA"/>
    <w:rsid w:val="007712AA"/>
    <w:rsid w:val="00785B7D"/>
    <w:rsid w:val="007D7F6F"/>
    <w:rsid w:val="007E546E"/>
    <w:rsid w:val="007F3BED"/>
    <w:rsid w:val="00815B50"/>
    <w:rsid w:val="00830B53"/>
    <w:rsid w:val="00853E76"/>
    <w:rsid w:val="008742EF"/>
    <w:rsid w:val="0087555A"/>
    <w:rsid w:val="0087760A"/>
    <w:rsid w:val="00883381"/>
    <w:rsid w:val="008C7CCC"/>
    <w:rsid w:val="008D5411"/>
    <w:rsid w:val="008E4F0E"/>
    <w:rsid w:val="008F2484"/>
    <w:rsid w:val="009030B2"/>
    <w:rsid w:val="00910E1D"/>
    <w:rsid w:val="00911204"/>
    <w:rsid w:val="009779C8"/>
    <w:rsid w:val="00977FBE"/>
    <w:rsid w:val="009C0FB1"/>
    <w:rsid w:val="009F0761"/>
    <w:rsid w:val="009F1C74"/>
    <w:rsid w:val="00A24272"/>
    <w:rsid w:val="00A52220"/>
    <w:rsid w:val="00A6160A"/>
    <w:rsid w:val="00A91EA4"/>
    <w:rsid w:val="00A92D66"/>
    <w:rsid w:val="00A94D83"/>
    <w:rsid w:val="00AA4B05"/>
    <w:rsid w:val="00AA4BCD"/>
    <w:rsid w:val="00AA5D2A"/>
    <w:rsid w:val="00AC3C11"/>
    <w:rsid w:val="00B0450B"/>
    <w:rsid w:val="00B60E2A"/>
    <w:rsid w:val="00B7056B"/>
    <w:rsid w:val="00B71F7A"/>
    <w:rsid w:val="00B72A49"/>
    <w:rsid w:val="00B85979"/>
    <w:rsid w:val="00BA466C"/>
    <w:rsid w:val="00BA6716"/>
    <w:rsid w:val="00BF1DC9"/>
    <w:rsid w:val="00C00F9F"/>
    <w:rsid w:val="00C142C2"/>
    <w:rsid w:val="00C24CC2"/>
    <w:rsid w:val="00C24FD9"/>
    <w:rsid w:val="00C42E02"/>
    <w:rsid w:val="00C619F2"/>
    <w:rsid w:val="00C66CBD"/>
    <w:rsid w:val="00C74E92"/>
    <w:rsid w:val="00CA739B"/>
    <w:rsid w:val="00CB41DC"/>
    <w:rsid w:val="00CC1F5D"/>
    <w:rsid w:val="00CC4CCC"/>
    <w:rsid w:val="00CD5F53"/>
    <w:rsid w:val="00CF5B8C"/>
    <w:rsid w:val="00CF70E2"/>
    <w:rsid w:val="00D21CAB"/>
    <w:rsid w:val="00D802A5"/>
    <w:rsid w:val="00D97638"/>
    <w:rsid w:val="00DC7B5D"/>
    <w:rsid w:val="00DD1FA2"/>
    <w:rsid w:val="00DD4F86"/>
    <w:rsid w:val="00DE0BDB"/>
    <w:rsid w:val="00DE4733"/>
    <w:rsid w:val="00E463D6"/>
    <w:rsid w:val="00E76DDA"/>
    <w:rsid w:val="00EA4380"/>
    <w:rsid w:val="00EB0611"/>
    <w:rsid w:val="00EE14C3"/>
    <w:rsid w:val="00F105A5"/>
    <w:rsid w:val="00F26435"/>
    <w:rsid w:val="00F9145B"/>
    <w:rsid w:val="00FA319F"/>
    <w:rsid w:val="00FA50FB"/>
    <w:rsid w:val="00FB05C6"/>
    <w:rsid w:val="00FB0CD2"/>
    <w:rsid w:val="00FD3B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fc" strokecolor="#36f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2A262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91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145B"/>
  </w:style>
  <w:style w:type="character" w:styleId="Numrodepage">
    <w:name w:val="page number"/>
    <w:basedOn w:val="Policepardfaut"/>
    <w:uiPriority w:val="99"/>
    <w:semiHidden/>
    <w:unhideWhenUsed/>
    <w:rsid w:val="00F9145B"/>
  </w:style>
  <w:style w:type="paragraph" w:styleId="En-tte">
    <w:name w:val="header"/>
    <w:basedOn w:val="Normal"/>
    <w:link w:val="En-tteCar"/>
    <w:uiPriority w:val="99"/>
    <w:semiHidden/>
    <w:unhideWhenUsed/>
    <w:rsid w:val="00023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30A5"/>
  </w:style>
  <w:style w:type="character" w:styleId="Lienhypertexte">
    <w:name w:val="Hyperlink"/>
    <w:basedOn w:val="Policepardfaut"/>
    <w:uiPriority w:val="99"/>
    <w:semiHidden/>
    <w:unhideWhenUsed/>
    <w:rsid w:val="00A522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522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9BCC-86C6-6A4C-A031-06D1C21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260</Words>
  <Characters>1484</Characters>
  <Application>Microsoft Word 12.1.0</Application>
  <DocSecurity>0</DocSecurity>
  <Lines>12</Lines>
  <Paragraphs>2</Paragraphs>
  <ScaleCrop>false</ScaleCrop>
  <LinksUpToDate>false</LinksUpToDate>
  <CharactersWithSpaces>1822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tellier</dc:creator>
  <cp:keywords/>
  <cp:lastModifiedBy>william</cp:lastModifiedBy>
  <cp:revision>11</cp:revision>
  <cp:lastPrinted>2020-04-07T09:54:00Z</cp:lastPrinted>
  <dcterms:created xsi:type="dcterms:W3CDTF">2020-04-09T14:16:00Z</dcterms:created>
  <dcterms:modified xsi:type="dcterms:W3CDTF">2020-04-09T17:28:00Z</dcterms:modified>
</cp:coreProperties>
</file>