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5A2D" w14:textId="77777777" w:rsidR="005B6460" w:rsidRPr="005B6460" w:rsidRDefault="005B6460" w:rsidP="005B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La masse monétaire : </w:t>
      </w:r>
      <w:r w:rsidR="009D50D1" w:rsidRPr="004C084B">
        <w:rPr>
          <w:b/>
        </w:rPr>
        <w:t xml:space="preserve">Comment </w:t>
      </w:r>
      <w:r w:rsidR="006950A5" w:rsidRPr="004C084B">
        <w:rPr>
          <w:b/>
        </w:rPr>
        <w:t xml:space="preserve">évoluent </w:t>
      </w:r>
      <w:r w:rsidR="009D50D1" w:rsidRPr="004C084B">
        <w:rPr>
          <w:b/>
        </w:rPr>
        <w:t>les différents agrégats ?</w:t>
      </w:r>
    </w:p>
    <w:p w14:paraId="20CA3CA0" w14:textId="77777777" w:rsidR="005B6460" w:rsidRDefault="005B6460" w:rsidP="005B6460">
      <w:pPr>
        <w:spacing w:after="0" w:line="240" w:lineRule="auto"/>
        <w:rPr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52"/>
        <w:gridCol w:w="6762"/>
      </w:tblGrid>
      <w:tr w:rsidR="005B6460" w14:paraId="3F755E5A" w14:textId="77777777" w:rsidTr="008A27DB">
        <w:tc>
          <w:tcPr>
            <w:tcW w:w="9772" w:type="dxa"/>
            <w:gridSpan w:val="2"/>
          </w:tcPr>
          <w:p w14:paraId="09849C85" w14:textId="77777777" w:rsidR="005B6460" w:rsidRPr="00942A64" w:rsidRDefault="005B6460" w:rsidP="008A27DB">
            <w:pPr>
              <w:jc w:val="center"/>
              <w:rPr>
                <w:b/>
                <w:sz w:val="28"/>
                <w:szCs w:val="28"/>
              </w:rPr>
            </w:pPr>
            <w:r w:rsidRPr="00942A64">
              <w:rPr>
                <w:b/>
                <w:sz w:val="28"/>
                <w:szCs w:val="28"/>
              </w:rPr>
              <w:t>Académie de la Réunion, année scolaire 2014-2015</w:t>
            </w:r>
          </w:p>
        </w:tc>
      </w:tr>
      <w:tr w:rsidR="005B6460" w14:paraId="33709561" w14:textId="77777777" w:rsidTr="008A27DB">
        <w:tc>
          <w:tcPr>
            <w:tcW w:w="2802" w:type="dxa"/>
          </w:tcPr>
          <w:p w14:paraId="14B179D7" w14:textId="77777777" w:rsidR="005B6460" w:rsidRPr="003755F1" w:rsidRDefault="005B6460" w:rsidP="008A27DB">
            <w:pPr>
              <w:rPr>
                <w:b/>
              </w:rPr>
            </w:pPr>
            <w:r w:rsidRPr="003755F1">
              <w:rPr>
                <w:b/>
              </w:rPr>
              <w:t>Niveau</w:t>
            </w:r>
          </w:p>
        </w:tc>
        <w:tc>
          <w:tcPr>
            <w:tcW w:w="6970" w:type="dxa"/>
          </w:tcPr>
          <w:p w14:paraId="779BEA18" w14:textId="77777777" w:rsidR="005B6460" w:rsidRDefault="005B6460" w:rsidP="008A27DB">
            <w:r>
              <w:t>Première</w:t>
            </w:r>
          </w:p>
        </w:tc>
      </w:tr>
      <w:tr w:rsidR="005B6460" w14:paraId="0B23DD1A" w14:textId="77777777" w:rsidTr="008A27DB">
        <w:tc>
          <w:tcPr>
            <w:tcW w:w="2802" w:type="dxa"/>
          </w:tcPr>
          <w:p w14:paraId="011F6B0E" w14:textId="77777777" w:rsidR="005B6460" w:rsidRPr="003755F1" w:rsidRDefault="005B6460" w:rsidP="008A27DB">
            <w:pPr>
              <w:rPr>
                <w:b/>
              </w:rPr>
            </w:pPr>
            <w:r w:rsidRPr="003755F1">
              <w:rPr>
                <w:b/>
              </w:rPr>
              <w:t>Thème</w:t>
            </w:r>
          </w:p>
        </w:tc>
        <w:tc>
          <w:tcPr>
            <w:tcW w:w="6970" w:type="dxa"/>
          </w:tcPr>
          <w:p w14:paraId="2D5AB022" w14:textId="77777777" w:rsidR="005B6460" w:rsidRDefault="005B6460" w:rsidP="008A27DB">
            <w:r>
              <w:t>Monnaie et financement / Qui crée la monnaie ?</w:t>
            </w:r>
          </w:p>
        </w:tc>
      </w:tr>
      <w:tr w:rsidR="005B6460" w14:paraId="0FED1F1A" w14:textId="77777777" w:rsidTr="008A27DB">
        <w:tc>
          <w:tcPr>
            <w:tcW w:w="2802" w:type="dxa"/>
          </w:tcPr>
          <w:p w14:paraId="79E5D7C4" w14:textId="77777777" w:rsidR="005B6460" w:rsidRPr="003755F1" w:rsidRDefault="005B6460" w:rsidP="008A27DB">
            <w:pPr>
              <w:rPr>
                <w:b/>
              </w:rPr>
            </w:pPr>
            <w:r w:rsidRPr="003755F1">
              <w:rPr>
                <w:b/>
              </w:rPr>
              <w:t>Notions </w:t>
            </w:r>
          </w:p>
        </w:tc>
        <w:tc>
          <w:tcPr>
            <w:tcW w:w="6970" w:type="dxa"/>
          </w:tcPr>
          <w:p w14:paraId="01936DEF" w14:textId="77777777" w:rsidR="005B6460" w:rsidRDefault="005B6460" w:rsidP="005B6460">
            <w:r>
              <w:t>masse monétaire</w:t>
            </w:r>
          </w:p>
        </w:tc>
      </w:tr>
      <w:tr w:rsidR="005B6460" w14:paraId="4E1FE4A2" w14:textId="77777777" w:rsidTr="008A27DB">
        <w:tc>
          <w:tcPr>
            <w:tcW w:w="2802" w:type="dxa"/>
          </w:tcPr>
          <w:p w14:paraId="16CEE18B" w14:textId="77777777" w:rsidR="005B6460" w:rsidRPr="003755F1" w:rsidRDefault="005B6460" w:rsidP="008A27DB">
            <w:pPr>
              <w:rPr>
                <w:b/>
              </w:rPr>
            </w:pPr>
            <w:r>
              <w:rPr>
                <w:b/>
              </w:rPr>
              <w:t>Savoir-faire</w:t>
            </w:r>
          </w:p>
        </w:tc>
        <w:tc>
          <w:tcPr>
            <w:tcW w:w="6970" w:type="dxa"/>
          </w:tcPr>
          <w:p w14:paraId="19AF6036" w14:textId="77777777" w:rsidR="005B6460" w:rsidRDefault="005B6460" w:rsidP="008A27DB">
            <w:r>
              <w:t>C</w:t>
            </w:r>
            <w:r w:rsidRPr="007F4274">
              <w:t>alcul</w:t>
            </w:r>
            <w:r>
              <w:t>s</w:t>
            </w:r>
            <w:r w:rsidRPr="007F4274">
              <w:t xml:space="preserve"> de part, du taux de variation, coefficient multiplicateur et de la différence de points</w:t>
            </w:r>
          </w:p>
          <w:p w14:paraId="780AB71E" w14:textId="77777777" w:rsidR="005B6460" w:rsidRDefault="005B6460" w:rsidP="008A27DB">
            <w:r>
              <w:t>Analyse de documents</w:t>
            </w:r>
          </w:p>
        </w:tc>
      </w:tr>
      <w:tr w:rsidR="005B6460" w14:paraId="68214AD9" w14:textId="77777777" w:rsidTr="008A27DB">
        <w:tc>
          <w:tcPr>
            <w:tcW w:w="2802" w:type="dxa"/>
          </w:tcPr>
          <w:p w14:paraId="3892FE48" w14:textId="77777777" w:rsidR="005B6460" w:rsidRDefault="005B6460" w:rsidP="008A27DB">
            <w:pPr>
              <w:rPr>
                <w:b/>
              </w:rPr>
            </w:pPr>
            <w:r>
              <w:rPr>
                <w:b/>
              </w:rPr>
              <w:t>Cadre d’utilisation</w:t>
            </w:r>
          </w:p>
        </w:tc>
        <w:tc>
          <w:tcPr>
            <w:tcW w:w="6970" w:type="dxa"/>
          </w:tcPr>
          <w:p w14:paraId="7A31EB6A" w14:textId="77777777" w:rsidR="005B6460" w:rsidRDefault="005B6460" w:rsidP="008A27DB">
            <w:r>
              <w:t>Activités en classe ou dans le cadre de travaux de groupe</w:t>
            </w:r>
          </w:p>
        </w:tc>
      </w:tr>
      <w:tr w:rsidR="005B6460" w14:paraId="529E2181" w14:textId="77777777" w:rsidTr="008A27DB">
        <w:tc>
          <w:tcPr>
            <w:tcW w:w="2802" w:type="dxa"/>
          </w:tcPr>
          <w:p w14:paraId="60416516" w14:textId="77777777" w:rsidR="005B6460" w:rsidRDefault="005B6460" w:rsidP="008A27DB">
            <w:pPr>
              <w:rPr>
                <w:b/>
              </w:rPr>
            </w:pPr>
            <w:r>
              <w:rPr>
                <w:b/>
              </w:rPr>
              <w:t>Objectifs pédagogiques</w:t>
            </w:r>
          </w:p>
        </w:tc>
        <w:tc>
          <w:tcPr>
            <w:tcW w:w="6970" w:type="dxa"/>
          </w:tcPr>
          <w:p w14:paraId="47CFD94E" w14:textId="77777777" w:rsidR="005B6460" w:rsidRDefault="005B6460" w:rsidP="008A27DB">
            <w:r w:rsidRPr="006B32E6">
              <w:t>Définir la masse monétaire</w:t>
            </w:r>
          </w:p>
          <w:p w14:paraId="0BD056C9" w14:textId="77777777" w:rsidR="005B6460" w:rsidRDefault="005B6460" w:rsidP="008A27DB">
            <w:r w:rsidRPr="006B32E6">
              <w:t>Comprendre que les agrégats monétaires sont classés selon leur liquidité</w:t>
            </w:r>
          </w:p>
        </w:tc>
      </w:tr>
    </w:tbl>
    <w:p w14:paraId="17782C74" w14:textId="77777777" w:rsidR="005B6460" w:rsidRDefault="005B6460" w:rsidP="00F8793C">
      <w:pPr>
        <w:rPr>
          <w:u w:val="single"/>
        </w:rPr>
      </w:pPr>
    </w:p>
    <w:p w14:paraId="784E28C4" w14:textId="77777777" w:rsidR="00F8793C" w:rsidRPr="00F8793C" w:rsidRDefault="00F8793C" w:rsidP="00F8793C">
      <w:pPr>
        <w:rPr>
          <w:u w:val="single"/>
        </w:rPr>
      </w:pPr>
      <w:r w:rsidRPr="00F8793C">
        <w:rPr>
          <w:u w:val="single"/>
        </w:rPr>
        <w:t>DOC1 :</w:t>
      </w:r>
    </w:p>
    <w:p w14:paraId="697EE41B" w14:textId="77777777" w:rsidR="009D50D1" w:rsidRDefault="009D50D1" w:rsidP="005B6460">
      <w:pPr>
        <w:ind w:left="-142"/>
      </w:pPr>
      <w:r>
        <w:rPr>
          <w:noProof/>
          <w:lang w:eastAsia="fr-FR"/>
        </w:rPr>
        <w:drawing>
          <wp:inline distT="0" distB="0" distL="0" distR="0" wp14:anchorId="758F9B16" wp14:editId="213D8B9D">
            <wp:extent cx="6345866" cy="445389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176" cy="445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D838" w14:textId="77777777" w:rsidR="006950A5" w:rsidRDefault="006950A5" w:rsidP="00C975BC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5121B9CF" wp14:editId="15E227BF">
            <wp:extent cx="6203185" cy="15582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83" cy="15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D0B237" w14:textId="77777777" w:rsidR="009D50D1" w:rsidRDefault="009D50D1" w:rsidP="009D50D1">
      <w:r>
        <w:lastRenderedPageBreak/>
        <w:t>Q1 </w:t>
      </w:r>
      <w:r w:rsidR="00E92D1E">
        <w:t>: Comment</w:t>
      </w:r>
      <w:r>
        <w:t xml:space="preserve"> évolue</w:t>
      </w:r>
      <w:r w:rsidR="005B6460">
        <w:t>nt</w:t>
      </w:r>
      <w:r>
        <w:t xml:space="preserve"> les différents agrégats monétaires entre 2012 et 2013 dans la zone euro?</w:t>
      </w:r>
    </w:p>
    <w:p w14:paraId="0251A19B" w14:textId="77777777" w:rsidR="009D50D1" w:rsidRPr="009D50D1" w:rsidRDefault="009D50D1" w:rsidP="009D50D1">
      <w:pPr>
        <w:rPr>
          <w:color w:val="FF0000"/>
        </w:rPr>
      </w:pPr>
      <w:r w:rsidRPr="009D50D1">
        <w:rPr>
          <w:color w:val="FF0000"/>
        </w:rPr>
        <w:t>M1 s’est accru</w:t>
      </w:r>
      <w:r>
        <w:rPr>
          <w:color w:val="FF0000"/>
        </w:rPr>
        <w:t xml:space="preserve"> de 5,7% entre 2012 et 2013 alors que M2 ne s’est accru que de 1% et M3 de 1%.</w:t>
      </w:r>
    </w:p>
    <w:p w14:paraId="10B15E93" w14:textId="77777777" w:rsidR="009D50D1" w:rsidRDefault="00F8793C" w:rsidP="009D50D1">
      <w:r>
        <w:t>Q2 </w:t>
      </w:r>
      <w:r w:rsidR="00E92D1E">
        <w:t>: Que</w:t>
      </w:r>
      <w:r w:rsidR="009D50D1">
        <w:t xml:space="preserve"> cela signifie-t-il ?</w:t>
      </w:r>
    </w:p>
    <w:p w14:paraId="7F85E7C5" w14:textId="77777777" w:rsidR="009D50D1" w:rsidRPr="006950A5" w:rsidRDefault="00E92D1E" w:rsidP="009D50D1">
      <w:pPr>
        <w:rPr>
          <w:color w:val="FF0000"/>
        </w:rPr>
      </w:pPr>
      <w:r w:rsidRPr="006950A5">
        <w:rPr>
          <w:color w:val="FF0000"/>
        </w:rPr>
        <w:t>Dans</w:t>
      </w:r>
      <w:r w:rsidR="006950A5" w:rsidRPr="006950A5">
        <w:rPr>
          <w:color w:val="FF0000"/>
        </w:rPr>
        <w:t xml:space="preserve"> la zone euro, il existe une préférence pour les liquidités, les actifs les moins liquides tels que les OPVCM </w:t>
      </w:r>
      <w:r>
        <w:rPr>
          <w:color w:val="FF0000"/>
        </w:rPr>
        <w:t xml:space="preserve">et les DAT ≤2 ans </w:t>
      </w:r>
      <w:r w:rsidR="006950A5" w:rsidRPr="006950A5">
        <w:rPr>
          <w:color w:val="FF0000"/>
        </w:rPr>
        <w:t>sont  délaissé</w:t>
      </w:r>
      <w:r w:rsidR="006950A5">
        <w:rPr>
          <w:color w:val="FF0000"/>
        </w:rPr>
        <w:t>s</w:t>
      </w:r>
      <w:r w:rsidR="006950A5" w:rsidRPr="006950A5">
        <w:rPr>
          <w:color w:val="FF0000"/>
        </w:rPr>
        <w:t>.</w:t>
      </w:r>
    </w:p>
    <w:p w14:paraId="4F197484" w14:textId="77777777" w:rsidR="006950A5" w:rsidRDefault="00E92D1E" w:rsidP="009D50D1">
      <w:r>
        <w:t>Q3 : Quelle est l’évolution des agrégats en France ?</w:t>
      </w:r>
    </w:p>
    <w:p w14:paraId="1E97C0D9" w14:textId="77777777" w:rsidR="00F8793C" w:rsidRPr="00C975BC" w:rsidRDefault="00C975BC" w:rsidP="009D50D1">
      <w:pPr>
        <w:rPr>
          <w:b/>
          <w:u w:val="single"/>
        </w:rPr>
      </w:pPr>
      <w:r w:rsidRPr="00C975BC">
        <w:rPr>
          <w:color w:val="FF0000"/>
        </w:rPr>
        <w:t>La France suit la tendance européenne en ayant une augmentation des dépôts à vue de 3,4%, les dépôts les moins liquides tels que les OPCVM monétaires et les DAT sont délaissés.</w:t>
      </w:r>
      <w:r w:rsidRPr="00C975BC">
        <w:rPr>
          <w:b/>
          <w:u w:val="single"/>
        </w:rPr>
        <w:t xml:space="preserve"> </w:t>
      </w:r>
    </w:p>
    <w:p w14:paraId="3ECE16F4" w14:textId="77777777" w:rsidR="006950A5" w:rsidRPr="00F8793C" w:rsidRDefault="006950A5" w:rsidP="009D50D1">
      <w:pPr>
        <w:rPr>
          <w:b/>
          <w:u w:val="single"/>
        </w:rPr>
      </w:pPr>
      <w:r w:rsidRPr="00F8793C">
        <w:rPr>
          <w:b/>
          <w:u w:val="single"/>
        </w:rPr>
        <w:t>DOC2 : les agrégats monétaires de la zone euro (en milliards d’euros)</w:t>
      </w: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2310"/>
        <w:gridCol w:w="1932"/>
        <w:gridCol w:w="1932"/>
        <w:gridCol w:w="3114"/>
      </w:tblGrid>
      <w:tr w:rsidR="00F61177" w14:paraId="75BBFD1D" w14:textId="77777777" w:rsidTr="00F6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03536B7B" w14:textId="77777777" w:rsidR="00F61177" w:rsidRDefault="00F61177" w:rsidP="009D50D1"/>
        </w:tc>
        <w:tc>
          <w:tcPr>
            <w:tcW w:w="3864" w:type="dxa"/>
            <w:gridSpan w:val="2"/>
          </w:tcPr>
          <w:p w14:paraId="324F032F" w14:textId="77777777" w:rsidR="00F61177" w:rsidRDefault="00F61177" w:rsidP="00F61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Valeur en</w:t>
            </w:r>
          </w:p>
        </w:tc>
        <w:tc>
          <w:tcPr>
            <w:tcW w:w="3114" w:type="dxa"/>
          </w:tcPr>
          <w:p w14:paraId="1C39F014" w14:textId="77777777" w:rsidR="00F61177" w:rsidRDefault="00F61177" w:rsidP="00F61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177" w14:paraId="452EC61E" w14:textId="77777777" w:rsidTr="00F6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7EA372C" w14:textId="77777777" w:rsidR="00F61177" w:rsidRDefault="00F61177" w:rsidP="009D50D1"/>
        </w:tc>
        <w:tc>
          <w:tcPr>
            <w:tcW w:w="1932" w:type="dxa"/>
          </w:tcPr>
          <w:p w14:paraId="7F5373B7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Janvier 1999</w:t>
            </w:r>
          </w:p>
        </w:tc>
        <w:tc>
          <w:tcPr>
            <w:tcW w:w="1932" w:type="dxa"/>
          </w:tcPr>
          <w:p w14:paraId="3F8B206D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Janvier 2010</w:t>
            </w:r>
          </w:p>
        </w:tc>
        <w:tc>
          <w:tcPr>
            <w:tcW w:w="3114" w:type="dxa"/>
          </w:tcPr>
          <w:p w14:paraId="5767D3A2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Taux de variation</w:t>
            </w:r>
          </w:p>
        </w:tc>
      </w:tr>
      <w:tr w:rsidR="00F61177" w14:paraId="21E5954A" w14:textId="77777777" w:rsidTr="00F61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E7345B1" w14:textId="77777777" w:rsidR="00F61177" w:rsidRDefault="00F61177" w:rsidP="009D50D1">
            <w:r>
              <w:t>M1 = monnaie fiduciaire</w:t>
            </w:r>
          </w:p>
        </w:tc>
        <w:tc>
          <w:tcPr>
            <w:tcW w:w="1932" w:type="dxa"/>
          </w:tcPr>
          <w:p w14:paraId="17455425" w14:textId="77777777" w:rsid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</w:t>
            </w:r>
          </w:p>
          <w:p w14:paraId="59B9D5CC" w14:textId="77777777" w:rsidR="005417CC" w:rsidRDefault="005417CC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</w:tcPr>
          <w:p w14:paraId="494BE274" w14:textId="77777777" w:rsid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757</w:t>
            </w:r>
          </w:p>
        </w:tc>
        <w:tc>
          <w:tcPr>
            <w:tcW w:w="3114" w:type="dxa"/>
          </w:tcPr>
          <w:p w14:paraId="7F3B52D4" w14:textId="77777777" w:rsidR="00F61177" w:rsidRPr="005417CC" w:rsidRDefault="005417CC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+141%</w:t>
            </w:r>
          </w:p>
        </w:tc>
      </w:tr>
      <w:tr w:rsidR="00F61177" w14:paraId="2906AB0E" w14:textId="77777777" w:rsidTr="00F6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F9CFE89" w14:textId="77777777" w:rsidR="00F61177" w:rsidRDefault="00F61177" w:rsidP="009D50D1">
            <w:r>
              <w:t>+ dépôts à vue</w:t>
            </w:r>
          </w:p>
        </w:tc>
        <w:tc>
          <w:tcPr>
            <w:tcW w:w="1932" w:type="dxa"/>
          </w:tcPr>
          <w:p w14:paraId="44DDD8FD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1492</w:t>
            </w:r>
          </w:p>
        </w:tc>
        <w:tc>
          <w:tcPr>
            <w:tcW w:w="1932" w:type="dxa"/>
          </w:tcPr>
          <w:p w14:paraId="0DDA2845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3801</w:t>
            </w:r>
          </w:p>
        </w:tc>
        <w:tc>
          <w:tcPr>
            <w:tcW w:w="3114" w:type="dxa"/>
          </w:tcPr>
          <w:p w14:paraId="0547A80D" w14:textId="77777777" w:rsidR="00F61177" w:rsidRPr="005417CC" w:rsidRDefault="005417CC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+155%</w:t>
            </w:r>
          </w:p>
        </w:tc>
      </w:tr>
      <w:tr w:rsidR="00F61177" w14:paraId="27A21E0B" w14:textId="77777777" w:rsidTr="00F61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C6D9F1" w:themeFill="text2" w:themeFillTint="33"/>
          </w:tcPr>
          <w:p w14:paraId="7FDCF1A1" w14:textId="77777777" w:rsidR="00F61177" w:rsidRDefault="00F61177" w:rsidP="009D50D1">
            <w:r>
              <w:t>Total M1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14:paraId="5A2E9A82" w14:textId="77777777" w:rsidR="00F61177" w:rsidRP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1177">
              <w:rPr>
                <w:b/>
              </w:rPr>
              <w:t>1806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14:paraId="48EA5228" w14:textId="77777777" w:rsidR="00F61177" w:rsidRP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1177">
              <w:rPr>
                <w:b/>
              </w:rPr>
              <w:t>4558</w:t>
            </w:r>
          </w:p>
        </w:tc>
        <w:tc>
          <w:tcPr>
            <w:tcW w:w="3114" w:type="dxa"/>
            <w:shd w:val="clear" w:color="auto" w:fill="C6D9F1" w:themeFill="text2" w:themeFillTint="33"/>
          </w:tcPr>
          <w:p w14:paraId="605E95B5" w14:textId="77777777" w:rsidR="00F61177" w:rsidRPr="005417CC" w:rsidRDefault="005417CC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+152%</w:t>
            </w:r>
            <w:r>
              <w:rPr>
                <w:color w:val="FF0000"/>
              </w:rPr>
              <w:t xml:space="preserve"> (x2</w:t>
            </w:r>
            <w:proofErr w:type="gramStart"/>
            <w:r>
              <w:rPr>
                <w:color w:val="FF0000"/>
              </w:rPr>
              <w:t>,5</w:t>
            </w:r>
            <w:proofErr w:type="gramEnd"/>
            <w:r>
              <w:rPr>
                <w:color w:val="FF0000"/>
              </w:rPr>
              <w:t>)</w:t>
            </w:r>
          </w:p>
        </w:tc>
      </w:tr>
      <w:tr w:rsidR="00F61177" w14:paraId="47A6396B" w14:textId="77777777" w:rsidTr="00F6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16744F2" w14:textId="77777777" w:rsidR="00F61177" w:rsidRDefault="00F61177" w:rsidP="009D50D1">
            <w:r>
              <w:t>M2 =M1</w:t>
            </w:r>
          </w:p>
        </w:tc>
        <w:tc>
          <w:tcPr>
            <w:tcW w:w="1932" w:type="dxa"/>
          </w:tcPr>
          <w:p w14:paraId="41CCAD30" w14:textId="77777777" w:rsidR="00F61177" w:rsidRPr="005417CC" w:rsidRDefault="005417CC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(46%)</w:t>
            </w:r>
          </w:p>
        </w:tc>
        <w:tc>
          <w:tcPr>
            <w:tcW w:w="1932" w:type="dxa"/>
          </w:tcPr>
          <w:p w14:paraId="641CE9E5" w14:textId="77777777" w:rsidR="00F61177" w:rsidRPr="005417CC" w:rsidRDefault="005417CC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(55%)</w:t>
            </w:r>
          </w:p>
        </w:tc>
        <w:tc>
          <w:tcPr>
            <w:tcW w:w="3114" w:type="dxa"/>
          </w:tcPr>
          <w:p w14:paraId="4445DFC4" w14:textId="77777777" w:rsidR="00F61177" w:rsidRPr="005417CC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F61177" w14:paraId="7AD87976" w14:textId="77777777" w:rsidTr="00F61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EF5A832" w14:textId="77777777" w:rsidR="00F61177" w:rsidRDefault="00F61177" w:rsidP="009D50D1">
            <w:r>
              <w:t>+ dépôts à terme d’une durée ≤2 ans</w:t>
            </w:r>
          </w:p>
        </w:tc>
        <w:tc>
          <w:tcPr>
            <w:tcW w:w="1932" w:type="dxa"/>
          </w:tcPr>
          <w:p w14:paraId="41425656" w14:textId="77777777" w:rsid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892</w:t>
            </w:r>
          </w:p>
        </w:tc>
        <w:tc>
          <w:tcPr>
            <w:tcW w:w="1932" w:type="dxa"/>
          </w:tcPr>
          <w:p w14:paraId="28F708B8" w14:textId="77777777" w:rsid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1840</w:t>
            </w:r>
          </w:p>
        </w:tc>
        <w:tc>
          <w:tcPr>
            <w:tcW w:w="3114" w:type="dxa"/>
          </w:tcPr>
          <w:p w14:paraId="28164EC4" w14:textId="77777777" w:rsidR="00F61177" w:rsidRPr="005417CC" w:rsidRDefault="005417CC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+106%</w:t>
            </w:r>
          </w:p>
        </w:tc>
      </w:tr>
      <w:tr w:rsidR="00F61177" w14:paraId="38EBD18A" w14:textId="77777777" w:rsidTr="00F6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5DB88FEA" w14:textId="77777777" w:rsidR="00F61177" w:rsidRDefault="00F61177" w:rsidP="009D50D1">
            <w:r>
              <w:t>+ dépôts remboursables avec un préavis ≤ 3 mois</w:t>
            </w:r>
          </w:p>
        </w:tc>
        <w:tc>
          <w:tcPr>
            <w:tcW w:w="1932" w:type="dxa"/>
          </w:tcPr>
          <w:p w14:paraId="0C75DB27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1255</w:t>
            </w:r>
          </w:p>
        </w:tc>
        <w:tc>
          <w:tcPr>
            <w:tcW w:w="1932" w:type="dxa"/>
          </w:tcPr>
          <w:p w14:paraId="20652429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1830</w:t>
            </w:r>
          </w:p>
        </w:tc>
        <w:tc>
          <w:tcPr>
            <w:tcW w:w="3114" w:type="dxa"/>
          </w:tcPr>
          <w:p w14:paraId="63290D30" w14:textId="77777777" w:rsidR="00F61177" w:rsidRPr="005417CC" w:rsidRDefault="005417CC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+46%</w:t>
            </w:r>
          </w:p>
        </w:tc>
      </w:tr>
      <w:tr w:rsidR="00F61177" w14:paraId="31BB112D" w14:textId="77777777" w:rsidTr="00F61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C6D9F1" w:themeFill="text2" w:themeFillTint="33"/>
          </w:tcPr>
          <w:p w14:paraId="49D27293" w14:textId="77777777" w:rsidR="00F61177" w:rsidRDefault="00F61177" w:rsidP="009D50D1">
            <w:r>
              <w:t>Total M2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14:paraId="29824A45" w14:textId="77777777" w:rsidR="00F61177" w:rsidRP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1177">
              <w:rPr>
                <w:b/>
              </w:rPr>
              <w:t>3955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14:paraId="0667FCE1" w14:textId="77777777" w:rsidR="00F61177" w:rsidRP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1177">
              <w:rPr>
                <w:b/>
              </w:rPr>
              <w:t>8229</w:t>
            </w:r>
          </w:p>
        </w:tc>
        <w:tc>
          <w:tcPr>
            <w:tcW w:w="3114" w:type="dxa"/>
            <w:shd w:val="clear" w:color="auto" w:fill="C6D9F1" w:themeFill="text2" w:themeFillTint="33"/>
          </w:tcPr>
          <w:p w14:paraId="5E5D05F9" w14:textId="77777777" w:rsidR="00F61177" w:rsidRPr="005417CC" w:rsidRDefault="005417CC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+108%</w:t>
            </w:r>
            <w:r>
              <w:rPr>
                <w:color w:val="FF0000"/>
              </w:rPr>
              <w:t xml:space="preserve"> (x2)</w:t>
            </w:r>
          </w:p>
        </w:tc>
      </w:tr>
      <w:tr w:rsidR="00F61177" w14:paraId="549524EF" w14:textId="77777777" w:rsidTr="00F6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08EBE84" w14:textId="77777777" w:rsidR="00F61177" w:rsidRDefault="00F61177" w:rsidP="009D50D1">
            <w:r>
              <w:t>M3 = M2</w:t>
            </w:r>
          </w:p>
        </w:tc>
        <w:tc>
          <w:tcPr>
            <w:tcW w:w="1932" w:type="dxa"/>
          </w:tcPr>
          <w:p w14:paraId="2F2FBF9F" w14:textId="77777777" w:rsidR="00F61177" w:rsidRPr="005417CC" w:rsidRDefault="005417CC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(88%)</w:t>
            </w:r>
          </w:p>
        </w:tc>
        <w:tc>
          <w:tcPr>
            <w:tcW w:w="1932" w:type="dxa"/>
          </w:tcPr>
          <w:p w14:paraId="55D6FF5E" w14:textId="77777777" w:rsidR="00F61177" w:rsidRPr="005417CC" w:rsidRDefault="005417CC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(88%)</w:t>
            </w:r>
          </w:p>
        </w:tc>
        <w:tc>
          <w:tcPr>
            <w:tcW w:w="3114" w:type="dxa"/>
          </w:tcPr>
          <w:p w14:paraId="340F935D" w14:textId="77777777" w:rsidR="00F61177" w:rsidRPr="005417CC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F61177" w14:paraId="37E51D9E" w14:textId="77777777" w:rsidTr="00F61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8B6CFF8" w14:textId="77777777" w:rsidR="00F61177" w:rsidRDefault="00F61177" w:rsidP="009D50D1">
            <w:r>
              <w:t>+ pensions</w:t>
            </w:r>
          </w:p>
        </w:tc>
        <w:tc>
          <w:tcPr>
            <w:tcW w:w="1932" w:type="dxa"/>
          </w:tcPr>
          <w:p w14:paraId="1855538F" w14:textId="77777777" w:rsid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</w:t>
            </w:r>
          </w:p>
        </w:tc>
        <w:tc>
          <w:tcPr>
            <w:tcW w:w="1932" w:type="dxa"/>
          </w:tcPr>
          <w:p w14:paraId="1C734F2C" w14:textId="77777777" w:rsid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308</w:t>
            </w:r>
          </w:p>
        </w:tc>
        <w:tc>
          <w:tcPr>
            <w:tcW w:w="3114" w:type="dxa"/>
          </w:tcPr>
          <w:p w14:paraId="0EB103A2" w14:textId="77777777" w:rsidR="00F61177" w:rsidRPr="005417CC" w:rsidRDefault="005417CC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+79%</w:t>
            </w:r>
          </w:p>
        </w:tc>
      </w:tr>
      <w:tr w:rsidR="00F61177" w14:paraId="4007F651" w14:textId="77777777" w:rsidTr="00F6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BADFFFA" w14:textId="77777777" w:rsidR="00F61177" w:rsidRDefault="00F61177" w:rsidP="009D50D1">
            <w:r>
              <w:t>+ titres d</w:t>
            </w:r>
            <w:r w:rsidR="00605782">
              <w:t>’OPC</w:t>
            </w:r>
            <w:r>
              <w:t>VM monétaires</w:t>
            </w:r>
          </w:p>
        </w:tc>
        <w:tc>
          <w:tcPr>
            <w:tcW w:w="1932" w:type="dxa"/>
          </w:tcPr>
          <w:p w14:paraId="0D4201E6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1932" w:type="dxa"/>
          </w:tcPr>
          <w:p w14:paraId="384F9392" w14:textId="77777777" w:rsid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3114" w:type="dxa"/>
          </w:tcPr>
          <w:p w14:paraId="5FDD18A9" w14:textId="77777777" w:rsidR="00F61177" w:rsidRPr="005417CC" w:rsidRDefault="005417CC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+161%</w:t>
            </w:r>
          </w:p>
        </w:tc>
      </w:tr>
      <w:tr w:rsidR="00F61177" w14:paraId="76DED44B" w14:textId="77777777" w:rsidTr="00F61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0C8162FC" w14:textId="77777777" w:rsidR="00F61177" w:rsidRDefault="00F61177" w:rsidP="009D50D1">
            <w:r>
              <w:t>+ Titres de créances d’une durée ≤ 2ans</w:t>
            </w:r>
          </w:p>
        </w:tc>
        <w:tc>
          <w:tcPr>
            <w:tcW w:w="1932" w:type="dxa"/>
          </w:tcPr>
          <w:p w14:paraId="5ABF240E" w14:textId="77777777" w:rsid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1932" w:type="dxa"/>
          </w:tcPr>
          <w:p w14:paraId="71D70400" w14:textId="77777777" w:rsidR="00F61177" w:rsidRDefault="00F61177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3114" w:type="dxa"/>
          </w:tcPr>
          <w:p w14:paraId="60C168D0" w14:textId="77777777" w:rsidR="00F61177" w:rsidRPr="005417CC" w:rsidRDefault="005417CC" w:rsidP="00F61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+0.75%</w:t>
            </w:r>
          </w:p>
        </w:tc>
      </w:tr>
      <w:tr w:rsidR="00F61177" w14:paraId="56D26D28" w14:textId="77777777" w:rsidTr="00F61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C6D9F1" w:themeFill="text2" w:themeFillTint="33"/>
          </w:tcPr>
          <w:p w14:paraId="5D832E31" w14:textId="77777777" w:rsidR="00F61177" w:rsidRDefault="00F61177" w:rsidP="009D50D1">
            <w:r>
              <w:t>Total M3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14:paraId="0C8FEBD7" w14:textId="77777777" w:rsidR="00F61177" w:rsidRP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1177">
              <w:rPr>
                <w:b/>
              </w:rPr>
              <w:t>4465</w:t>
            </w:r>
          </w:p>
        </w:tc>
        <w:tc>
          <w:tcPr>
            <w:tcW w:w="1932" w:type="dxa"/>
            <w:shd w:val="clear" w:color="auto" w:fill="C6D9F1" w:themeFill="text2" w:themeFillTint="33"/>
          </w:tcPr>
          <w:p w14:paraId="08574903" w14:textId="77777777" w:rsidR="00F61177" w:rsidRPr="00F61177" w:rsidRDefault="00F61177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1177">
              <w:rPr>
                <w:b/>
              </w:rPr>
              <w:t>9328</w:t>
            </w:r>
          </w:p>
        </w:tc>
        <w:tc>
          <w:tcPr>
            <w:tcW w:w="3114" w:type="dxa"/>
            <w:shd w:val="clear" w:color="auto" w:fill="C6D9F1" w:themeFill="text2" w:themeFillTint="33"/>
          </w:tcPr>
          <w:p w14:paraId="1798AA85" w14:textId="77777777" w:rsidR="00F61177" w:rsidRPr="005417CC" w:rsidRDefault="005417CC" w:rsidP="00F61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417CC">
              <w:rPr>
                <w:color w:val="FF0000"/>
              </w:rPr>
              <w:t>+109%</w:t>
            </w:r>
            <w:r>
              <w:rPr>
                <w:color w:val="FF0000"/>
              </w:rPr>
              <w:t xml:space="preserve"> (x2)</w:t>
            </w:r>
          </w:p>
        </w:tc>
      </w:tr>
    </w:tbl>
    <w:p w14:paraId="61B28440" w14:textId="77777777" w:rsidR="006950A5" w:rsidRDefault="006950A5" w:rsidP="009D50D1"/>
    <w:p w14:paraId="18887A99" w14:textId="77777777" w:rsidR="00F61177" w:rsidRDefault="00F61177" w:rsidP="009D50D1">
      <w:r>
        <w:t>Q</w:t>
      </w:r>
      <w:r w:rsidR="005417CC">
        <w:t>1</w:t>
      </w:r>
      <w:r>
        <w:t> : calculez l’évolution de M1, M2 et M3 entre 1999 et 2010</w:t>
      </w:r>
    </w:p>
    <w:p w14:paraId="46D3EFE9" w14:textId="77777777" w:rsidR="00F61177" w:rsidRDefault="00F61177" w:rsidP="009D50D1">
      <w:r>
        <w:t>Q</w:t>
      </w:r>
      <w:r w:rsidR="005417CC">
        <w:t>2</w:t>
      </w:r>
      <w:r>
        <w:t> : Quel est la part de M1 dans M2 et de M2 dans M3 ?</w:t>
      </w:r>
    </w:p>
    <w:p w14:paraId="4BA79D8D" w14:textId="77777777" w:rsidR="00F61177" w:rsidRDefault="00F61177" w:rsidP="009D50D1">
      <w:r>
        <w:t>Q</w:t>
      </w:r>
      <w:r w:rsidR="005417CC">
        <w:t>3</w:t>
      </w:r>
      <w:r>
        <w:t> : Que pouvez-vous en conclure sur la préférence des agents économiques de la zone euro ?</w:t>
      </w:r>
    </w:p>
    <w:p w14:paraId="7854173D" w14:textId="77777777" w:rsidR="00F8793C" w:rsidRDefault="005417CC" w:rsidP="009D50D1">
      <w:pPr>
        <w:rPr>
          <w:color w:val="FF0000"/>
        </w:rPr>
      </w:pPr>
      <w:r w:rsidRPr="00F8793C">
        <w:rPr>
          <w:color w:val="FF0000"/>
        </w:rPr>
        <w:t>Entre 1999 et 2010, les agrégats monétaires ont plus que doublé. On constate que</w:t>
      </w:r>
      <w:r w:rsidR="00F8793C">
        <w:rPr>
          <w:color w:val="FF0000"/>
        </w:rPr>
        <w:t> :</w:t>
      </w:r>
    </w:p>
    <w:p w14:paraId="4D0C8A60" w14:textId="77777777" w:rsidR="00F8793C" w:rsidRDefault="005417CC" w:rsidP="00F8793C">
      <w:pPr>
        <w:pStyle w:val="Paragraphedeliste"/>
        <w:numPr>
          <w:ilvl w:val="0"/>
          <w:numId w:val="1"/>
        </w:numPr>
        <w:rPr>
          <w:color w:val="FF0000"/>
        </w:rPr>
      </w:pPr>
      <w:r w:rsidRPr="00F8793C">
        <w:rPr>
          <w:color w:val="FF0000"/>
        </w:rPr>
        <w:t xml:space="preserve">M1 a été multiplié par 2,5 </w:t>
      </w:r>
    </w:p>
    <w:p w14:paraId="75257198" w14:textId="77777777" w:rsidR="00F8793C" w:rsidRDefault="005417CC" w:rsidP="00F8793C">
      <w:pPr>
        <w:pStyle w:val="Paragraphedeliste"/>
        <w:numPr>
          <w:ilvl w:val="0"/>
          <w:numId w:val="1"/>
        </w:numPr>
        <w:rPr>
          <w:color w:val="FF0000"/>
        </w:rPr>
      </w:pPr>
      <w:r w:rsidRPr="00F8793C">
        <w:rPr>
          <w:color w:val="FF0000"/>
        </w:rPr>
        <w:t xml:space="preserve">M2 a doublé essentiellement grâce aux dépôts </w:t>
      </w:r>
      <w:r w:rsidR="00F8793C" w:rsidRPr="00F8793C">
        <w:rPr>
          <w:color w:val="FF0000"/>
        </w:rPr>
        <w:t xml:space="preserve">à terme de – 2 ans, la quantité de M1 dans M2 n’a augmenté que de 9 points et représente plus de 50% de M2 en 2010. </w:t>
      </w:r>
    </w:p>
    <w:p w14:paraId="3883C390" w14:textId="77777777" w:rsidR="005417CC" w:rsidRPr="00F8793C" w:rsidRDefault="00F8793C" w:rsidP="00F8793C">
      <w:pPr>
        <w:pStyle w:val="Paragraphedeliste"/>
        <w:numPr>
          <w:ilvl w:val="0"/>
          <w:numId w:val="1"/>
        </w:numPr>
        <w:rPr>
          <w:color w:val="FF0000"/>
        </w:rPr>
      </w:pPr>
      <w:r w:rsidRPr="00F8793C">
        <w:rPr>
          <w:color w:val="FF0000"/>
        </w:rPr>
        <w:t>En revanche, si M3 a augmenté, la quantité de M2 dans M3 n’a pas évolué. Seules les titres OPVCM ont plus que doublé</w:t>
      </w:r>
    </w:p>
    <w:p w14:paraId="31F24228" w14:textId="77777777" w:rsidR="00F8793C" w:rsidRDefault="00F8793C" w:rsidP="009D50D1">
      <w:pPr>
        <w:rPr>
          <w:color w:val="FF0000"/>
        </w:rPr>
      </w:pPr>
      <w:r w:rsidRPr="00F8793C">
        <w:rPr>
          <w:color w:val="FF0000"/>
        </w:rPr>
        <w:t>Ainsi, il y a une préférence des agents économiques pour les liquidités</w:t>
      </w:r>
      <w:r>
        <w:rPr>
          <w:color w:val="FF0000"/>
        </w:rPr>
        <w:t>.</w:t>
      </w:r>
    </w:p>
    <w:p w14:paraId="35E0C004" w14:textId="77777777" w:rsidR="007F4274" w:rsidRDefault="007F4274" w:rsidP="009D50D1">
      <w:pPr>
        <w:rPr>
          <w:b/>
          <w:u w:val="single"/>
        </w:rPr>
      </w:pPr>
    </w:p>
    <w:p w14:paraId="0A3317DF" w14:textId="77777777" w:rsidR="00F8793C" w:rsidRPr="00F8793C" w:rsidRDefault="00F8793C" w:rsidP="009D50D1">
      <w:pPr>
        <w:rPr>
          <w:b/>
        </w:rPr>
      </w:pPr>
      <w:r w:rsidRPr="00D2002E">
        <w:rPr>
          <w:b/>
          <w:u w:val="single"/>
        </w:rPr>
        <w:t>Synthèse</w:t>
      </w:r>
      <w:r w:rsidR="00E92D1E" w:rsidRPr="00D2002E">
        <w:rPr>
          <w:b/>
          <w:u w:val="single"/>
        </w:rPr>
        <w:t> :</w:t>
      </w:r>
      <w:r w:rsidR="00E92D1E">
        <w:rPr>
          <w:b/>
        </w:rPr>
        <w:t xml:space="preserve"> </w:t>
      </w:r>
      <w:r w:rsidR="006B32E6">
        <w:rPr>
          <w:b/>
        </w:rPr>
        <w:t>Complétez le texte à trous</w:t>
      </w:r>
    </w:p>
    <w:p w14:paraId="65278540" w14:textId="77777777" w:rsidR="00605782" w:rsidRDefault="00605782" w:rsidP="006B32E6">
      <w:pPr>
        <w:jc w:val="both"/>
      </w:pPr>
      <w:r>
        <w:t xml:space="preserve">Au niveau national, on classe les différentes formes de monnaie dans des  </w:t>
      </w:r>
      <w:r w:rsidRPr="006B32E6">
        <w:rPr>
          <w:color w:val="FF0000"/>
        </w:rPr>
        <w:t>agrégats monétaires</w:t>
      </w:r>
      <w:r>
        <w:t xml:space="preserve">, qui constituent </w:t>
      </w:r>
      <w:r w:rsidR="006B32E6" w:rsidRPr="006B32E6">
        <w:rPr>
          <w:color w:val="FF0000"/>
        </w:rPr>
        <w:t>masse monétaire</w:t>
      </w:r>
      <w:r w:rsidRPr="006B32E6">
        <w:rPr>
          <w:color w:val="FF0000"/>
        </w:rPr>
        <w:t xml:space="preserve"> </w:t>
      </w:r>
      <w:r>
        <w:t>(de l'économie).</w:t>
      </w:r>
    </w:p>
    <w:p w14:paraId="382FCDC7" w14:textId="77777777" w:rsidR="00C975BC" w:rsidRDefault="00605782" w:rsidP="006B32E6">
      <w:pPr>
        <w:jc w:val="both"/>
      </w:pPr>
      <w:r>
        <w:t xml:space="preserve">Ainsi, on part des monnaies les </w:t>
      </w:r>
      <w:r w:rsidRPr="006B32E6">
        <w:rPr>
          <w:color w:val="FF0000"/>
        </w:rPr>
        <w:t xml:space="preserve">plus liquides </w:t>
      </w:r>
      <w:r w:rsidR="00D2002E">
        <w:t>(pièces, billets, compte</w:t>
      </w:r>
      <w:r>
        <w:t>s à vue):</w:t>
      </w:r>
      <w:r w:rsidR="006B32E6">
        <w:t xml:space="preserve"> </w:t>
      </w:r>
      <w:r w:rsidR="006B32E6" w:rsidRPr="006B32E6">
        <w:rPr>
          <w:color w:val="FF0000"/>
        </w:rPr>
        <w:t>M1</w:t>
      </w:r>
      <w:r>
        <w:t xml:space="preserve">, pour aller </w:t>
      </w:r>
      <w:r w:rsidR="006B32E6">
        <w:t xml:space="preserve">vers les avoirs moins liquides </w:t>
      </w:r>
      <w:r w:rsidR="006B32E6" w:rsidRPr="006B32E6">
        <w:rPr>
          <w:color w:val="FF0000"/>
        </w:rPr>
        <w:t>M</w:t>
      </w:r>
      <w:r w:rsidR="006B32E6">
        <w:rPr>
          <w:color w:val="FF0000"/>
        </w:rPr>
        <w:t>2</w:t>
      </w:r>
      <w:r w:rsidRPr="006B32E6">
        <w:rPr>
          <w:color w:val="FF0000"/>
        </w:rPr>
        <w:t xml:space="preserve"> </w:t>
      </w:r>
      <w:r w:rsidR="006B32E6">
        <w:t>(</w:t>
      </w:r>
      <w:r w:rsidR="006B32E6" w:rsidRPr="006B32E6">
        <w:rPr>
          <w:color w:val="FF0000"/>
        </w:rPr>
        <w:t>M</w:t>
      </w:r>
      <w:r w:rsidR="006B32E6">
        <w:rPr>
          <w:color w:val="FF0000"/>
        </w:rPr>
        <w:t>1</w:t>
      </w:r>
      <w:r w:rsidR="006B32E6">
        <w:t xml:space="preserve"> + comptes sur livrets + DAT), puis </w:t>
      </w:r>
      <w:r w:rsidR="006B32E6" w:rsidRPr="006B32E6">
        <w:rPr>
          <w:color w:val="FF0000"/>
        </w:rPr>
        <w:t>M3</w:t>
      </w:r>
      <w:r>
        <w:t xml:space="preserve"> (</w:t>
      </w:r>
      <w:r w:rsidR="006B32E6" w:rsidRPr="006B32E6">
        <w:rPr>
          <w:color w:val="FF0000"/>
        </w:rPr>
        <w:t>M2</w:t>
      </w:r>
      <w:r w:rsidR="006B32E6">
        <w:rPr>
          <w:color w:val="FF0000"/>
        </w:rPr>
        <w:t xml:space="preserve"> </w:t>
      </w:r>
      <w:r>
        <w:t>+</w:t>
      </w:r>
      <w:r w:rsidR="006B32E6">
        <w:t>pensions + OPCVM monétaires + titres du marché monétaire + titres de créances de ≤ 2 ans</w:t>
      </w:r>
      <w:r>
        <w:t xml:space="preserve"> </w:t>
      </w:r>
      <w:r w:rsidR="006B32E6">
        <w:t>émis par les IFM</w:t>
      </w:r>
      <w:r>
        <w:t>).</w:t>
      </w:r>
      <w:r w:rsidR="00C975BC">
        <w:t xml:space="preserve">Entre 1999 et 2010, </w:t>
      </w:r>
      <w:r>
        <w:t xml:space="preserve">en France, </w:t>
      </w:r>
      <w:r w:rsidR="00C975BC">
        <w:t xml:space="preserve">le montant des agrégats </w:t>
      </w:r>
      <w:r>
        <w:t>monétaires</w:t>
      </w:r>
      <w:r w:rsidR="00C975BC">
        <w:t xml:space="preserve"> ont plus</w:t>
      </w:r>
      <w:r>
        <w:t xml:space="preserve"> que </w:t>
      </w:r>
      <w:r w:rsidR="00C975BC">
        <w:t xml:space="preserve"> </w:t>
      </w:r>
      <w:r w:rsidR="00C975BC" w:rsidRPr="006B32E6">
        <w:rPr>
          <w:color w:val="FF0000"/>
        </w:rPr>
        <w:t xml:space="preserve">doublé </w:t>
      </w:r>
      <w:r w:rsidR="00C975BC">
        <w:t>avec notamment</w:t>
      </w:r>
      <w:r>
        <w:t xml:space="preserve"> </w:t>
      </w:r>
      <w:r w:rsidRPr="006B32E6">
        <w:rPr>
          <w:color w:val="FF0000"/>
        </w:rPr>
        <w:t>M1, les dépôts à terme et les OPCVM</w:t>
      </w:r>
      <w:r>
        <w:t xml:space="preserve">. Si la part de M2 dans M3 </w:t>
      </w:r>
      <w:r w:rsidRPr="006B32E6">
        <w:rPr>
          <w:color w:val="FF0000"/>
        </w:rPr>
        <w:t>n’a pas évolué</w:t>
      </w:r>
      <w:r>
        <w:t xml:space="preserve">, la part de M1 dans M2 a nettement augmenté de </w:t>
      </w:r>
      <w:r w:rsidRPr="006B32E6">
        <w:rPr>
          <w:color w:val="FF0000"/>
        </w:rPr>
        <w:t xml:space="preserve">9 </w:t>
      </w:r>
      <w:r>
        <w:t xml:space="preserve">points soit une augmentation de près de </w:t>
      </w:r>
      <w:r w:rsidRPr="006B32E6">
        <w:rPr>
          <w:color w:val="FF0000"/>
        </w:rPr>
        <w:t>20%.</w:t>
      </w:r>
    </w:p>
    <w:p w14:paraId="1CF629DB" w14:textId="77777777" w:rsidR="00605782" w:rsidRDefault="00605782" w:rsidP="006B32E6">
      <w:pPr>
        <w:jc w:val="both"/>
      </w:pPr>
      <w:r>
        <w:t xml:space="preserve">Toutefois, en 2013, il existe une énorme variation des montants des agrégats aussi bien </w:t>
      </w:r>
      <w:r w:rsidR="006B32E6">
        <w:t xml:space="preserve">en </w:t>
      </w:r>
      <w:r>
        <w:t xml:space="preserve">Europe qu’en France. Les titres ont nettement </w:t>
      </w:r>
      <w:r w:rsidRPr="006B32E6">
        <w:rPr>
          <w:color w:val="FF0000"/>
        </w:rPr>
        <w:t>reculé</w:t>
      </w:r>
      <w:r>
        <w:t xml:space="preserve">, il existe ainsi une préférence pour </w:t>
      </w:r>
      <w:r w:rsidRPr="006B32E6">
        <w:rPr>
          <w:color w:val="FF0000"/>
        </w:rPr>
        <w:t xml:space="preserve">les liquidités </w:t>
      </w:r>
      <w:r>
        <w:t>en partie due à la crise financière et à la baisse successive des taux d’intérêts dans la politique monétaire française.</w:t>
      </w:r>
    </w:p>
    <w:p w14:paraId="2AB072E1" w14:textId="77777777" w:rsidR="00D2002E" w:rsidRDefault="00D2002E" w:rsidP="006B32E6">
      <w:pPr>
        <w:jc w:val="both"/>
      </w:pPr>
      <w:r>
        <w:t>Remplissez le tableau suivant en y mettant les exemples ci-après :</w:t>
      </w:r>
    </w:p>
    <w:p w14:paraId="4E33DDAE" w14:textId="77777777" w:rsidR="00D2002E" w:rsidRDefault="00D2002E" w:rsidP="006B32E6">
      <w:pPr>
        <w:jc w:val="both"/>
      </w:pPr>
      <w:r>
        <w:t xml:space="preserve">PEL, Livret A, billets, pièces, compte courant, compte épargne, assurance-vie, </w:t>
      </w:r>
      <w:r w:rsidR="004C084B">
        <w:t xml:space="preserve"> </w:t>
      </w:r>
      <w:r>
        <w:t>bon du trésor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002E" w14:paraId="2ACD924C" w14:textId="77777777" w:rsidTr="00D2002E">
        <w:tc>
          <w:tcPr>
            <w:tcW w:w="3070" w:type="dxa"/>
          </w:tcPr>
          <w:p w14:paraId="36CC420A" w14:textId="77777777" w:rsidR="00D2002E" w:rsidRDefault="00D2002E" w:rsidP="00D2002E">
            <w:pPr>
              <w:jc w:val="center"/>
            </w:pPr>
            <w:r>
              <w:t>M1</w:t>
            </w:r>
          </w:p>
        </w:tc>
        <w:tc>
          <w:tcPr>
            <w:tcW w:w="3071" w:type="dxa"/>
          </w:tcPr>
          <w:p w14:paraId="550E4DB4" w14:textId="77777777" w:rsidR="00D2002E" w:rsidRDefault="00D2002E" w:rsidP="00D2002E">
            <w:pPr>
              <w:jc w:val="center"/>
            </w:pPr>
            <w:r>
              <w:t>M2</w:t>
            </w:r>
          </w:p>
        </w:tc>
        <w:tc>
          <w:tcPr>
            <w:tcW w:w="3071" w:type="dxa"/>
          </w:tcPr>
          <w:p w14:paraId="20C7C497" w14:textId="77777777" w:rsidR="00D2002E" w:rsidRDefault="00D2002E" w:rsidP="00D2002E">
            <w:pPr>
              <w:jc w:val="center"/>
            </w:pPr>
            <w:r>
              <w:t>M3</w:t>
            </w:r>
          </w:p>
        </w:tc>
      </w:tr>
      <w:tr w:rsidR="00826DA7" w:rsidRPr="00826DA7" w14:paraId="47049969" w14:textId="77777777" w:rsidTr="00D2002E">
        <w:tc>
          <w:tcPr>
            <w:tcW w:w="3070" w:type="dxa"/>
          </w:tcPr>
          <w:p w14:paraId="2B72455A" w14:textId="77777777" w:rsidR="00826DA7" w:rsidRDefault="00D2002E" w:rsidP="006B32E6">
            <w:pPr>
              <w:jc w:val="both"/>
              <w:rPr>
                <w:color w:val="FF0000"/>
              </w:rPr>
            </w:pPr>
            <w:r w:rsidRPr="00826DA7">
              <w:rPr>
                <w:color w:val="FF0000"/>
              </w:rPr>
              <w:t xml:space="preserve">billets, </w:t>
            </w:r>
          </w:p>
          <w:p w14:paraId="59DB5C12" w14:textId="77777777" w:rsidR="00D2002E" w:rsidRPr="00826DA7" w:rsidRDefault="00D2002E" w:rsidP="006B32E6">
            <w:pPr>
              <w:jc w:val="both"/>
              <w:rPr>
                <w:color w:val="FF0000"/>
              </w:rPr>
            </w:pPr>
            <w:r w:rsidRPr="00826DA7">
              <w:rPr>
                <w:color w:val="FF0000"/>
              </w:rPr>
              <w:t>pièces</w:t>
            </w:r>
          </w:p>
          <w:p w14:paraId="4F67F83A" w14:textId="77777777" w:rsidR="00826DA7" w:rsidRPr="00826DA7" w:rsidRDefault="00826DA7" w:rsidP="006B32E6">
            <w:pPr>
              <w:jc w:val="both"/>
              <w:rPr>
                <w:color w:val="FF0000"/>
              </w:rPr>
            </w:pPr>
            <w:r w:rsidRPr="00826DA7">
              <w:rPr>
                <w:color w:val="FF0000"/>
              </w:rPr>
              <w:t>compte courant</w:t>
            </w:r>
          </w:p>
        </w:tc>
        <w:tc>
          <w:tcPr>
            <w:tcW w:w="3071" w:type="dxa"/>
          </w:tcPr>
          <w:p w14:paraId="62AAB32B" w14:textId="77777777" w:rsidR="00D2002E" w:rsidRPr="00826DA7" w:rsidRDefault="00D2002E" w:rsidP="006B32E6">
            <w:pPr>
              <w:jc w:val="both"/>
              <w:rPr>
                <w:color w:val="FF0000"/>
              </w:rPr>
            </w:pPr>
            <w:r w:rsidRPr="00826DA7">
              <w:rPr>
                <w:color w:val="FF0000"/>
              </w:rPr>
              <w:t>Livret A</w:t>
            </w:r>
          </w:p>
          <w:p w14:paraId="49A85A41" w14:textId="77777777" w:rsidR="00D2002E" w:rsidRPr="00826DA7" w:rsidRDefault="00826DA7" w:rsidP="006B32E6">
            <w:pPr>
              <w:jc w:val="both"/>
              <w:rPr>
                <w:color w:val="FF0000"/>
              </w:rPr>
            </w:pPr>
            <w:r w:rsidRPr="00826DA7">
              <w:rPr>
                <w:color w:val="FF0000"/>
              </w:rPr>
              <w:t>compte épargne</w:t>
            </w:r>
          </w:p>
          <w:p w14:paraId="5A9B3D16" w14:textId="77777777" w:rsidR="00826DA7" w:rsidRPr="00826DA7" w:rsidRDefault="00826DA7" w:rsidP="006B32E6">
            <w:pPr>
              <w:jc w:val="both"/>
              <w:rPr>
                <w:color w:val="FF0000"/>
              </w:rPr>
            </w:pPr>
            <w:r w:rsidRPr="00826DA7">
              <w:rPr>
                <w:color w:val="FF0000"/>
              </w:rPr>
              <w:t>assurance-vie</w:t>
            </w:r>
          </w:p>
        </w:tc>
        <w:tc>
          <w:tcPr>
            <w:tcW w:w="3071" w:type="dxa"/>
          </w:tcPr>
          <w:p w14:paraId="10836E28" w14:textId="77777777" w:rsidR="00826DA7" w:rsidRPr="00826DA7" w:rsidRDefault="00826DA7" w:rsidP="006B32E6">
            <w:pPr>
              <w:jc w:val="both"/>
              <w:rPr>
                <w:color w:val="FF0000"/>
              </w:rPr>
            </w:pPr>
            <w:r w:rsidRPr="00826DA7">
              <w:rPr>
                <w:color w:val="FF0000"/>
              </w:rPr>
              <w:t xml:space="preserve"> </w:t>
            </w:r>
          </w:p>
          <w:p w14:paraId="1D259CFF" w14:textId="77777777" w:rsidR="00D2002E" w:rsidRPr="00826DA7" w:rsidRDefault="00826DA7" w:rsidP="006B32E6">
            <w:pPr>
              <w:jc w:val="both"/>
              <w:rPr>
                <w:color w:val="FF0000"/>
              </w:rPr>
            </w:pPr>
            <w:r w:rsidRPr="00826DA7">
              <w:rPr>
                <w:color w:val="FF0000"/>
              </w:rPr>
              <w:t>bon du trésor</w:t>
            </w:r>
          </w:p>
        </w:tc>
      </w:tr>
    </w:tbl>
    <w:p w14:paraId="167E2285" w14:textId="77777777" w:rsidR="00D2002E" w:rsidRPr="00826DA7" w:rsidRDefault="00D2002E" w:rsidP="006B32E6">
      <w:pPr>
        <w:jc w:val="both"/>
        <w:rPr>
          <w:color w:val="FF0000"/>
        </w:rPr>
      </w:pPr>
    </w:p>
    <w:p w14:paraId="7FFF05D4" w14:textId="77777777" w:rsidR="00D2002E" w:rsidRDefault="00D2002E" w:rsidP="006B32E6">
      <w:pPr>
        <w:jc w:val="both"/>
      </w:pPr>
    </w:p>
    <w:sectPr w:rsidR="00D2002E" w:rsidSect="005B6460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487"/>
    <w:multiLevelType w:val="hybridMultilevel"/>
    <w:tmpl w:val="F6DCF3B8"/>
    <w:lvl w:ilvl="0" w:tplc="30FEE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A3215"/>
    <w:multiLevelType w:val="hybridMultilevel"/>
    <w:tmpl w:val="1512AAA6"/>
    <w:lvl w:ilvl="0" w:tplc="D4BA6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1"/>
    <w:rsid w:val="004C084B"/>
    <w:rsid w:val="005417CC"/>
    <w:rsid w:val="005B6460"/>
    <w:rsid w:val="00605782"/>
    <w:rsid w:val="006950A5"/>
    <w:rsid w:val="006B32E6"/>
    <w:rsid w:val="007F4274"/>
    <w:rsid w:val="00826DA7"/>
    <w:rsid w:val="00964168"/>
    <w:rsid w:val="009D50D1"/>
    <w:rsid w:val="00B533F1"/>
    <w:rsid w:val="00C975BC"/>
    <w:rsid w:val="00D2002E"/>
    <w:rsid w:val="00E92D1E"/>
    <w:rsid w:val="00F61177"/>
    <w:rsid w:val="00F8793C"/>
    <w:rsid w:val="00F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E7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0D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6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611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F61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F61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F87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0D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6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611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F61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F61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F8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649E-5B23-0149-B502-230293C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572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 eleve</dc:creator>
  <cp:lastModifiedBy>Julien Lafon</cp:lastModifiedBy>
  <cp:revision>5</cp:revision>
  <dcterms:created xsi:type="dcterms:W3CDTF">2015-02-24T11:03:00Z</dcterms:created>
  <dcterms:modified xsi:type="dcterms:W3CDTF">2015-04-08T20:50:00Z</dcterms:modified>
</cp:coreProperties>
</file>