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B80" w:rsidRPr="006B17D0" w:rsidRDefault="00032B80" w:rsidP="0099310B">
      <w:pPr>
        <w:rPr>
          <w:rFonts w:cs="Arial"/>
          <w:sz w:val="20"/>
        </w:rPr>
      </w:pPr>
    </w:p>
    <w:p w:rsidR="00032B80" w:rsidRPr="006B17D0" w:rsidRDefault="00032B80" w:rsidP="0099310B">
      <w:pPr>
        <w:rPr>
          <w:rFonts w:cs="Arial"/>
          <w:sz w:val="20"/>
        </w:rPr>
      </w:pPr>
    </w:p>
    <w:p w:rsidR="00032B80" w:rsidRPr="006B17D0" w:rsidRDefault="00032B80" w:rsidP="0099310B">
      <w:pPr>
        <w:rPr>
          <w:rFonts w:cs="Arial"/>
          <w:sz w:val="20"/>
        </w:rPr>
      </w:pPr>
    </w:p>
    <w:p w:rsidR="006B2087" w:rsidRDefault="006B2087" w:rsidP="0099310B">
      <w:pPr>
        <w:rPr>
          <w:rFonts w:cs="Arial"/>
          <w:sz w:val="20"/>
        </w:rPr>
      </w:pPr>
    </w:p>
    <w:p w:rsidR="006B2087" w:rsidRDefault="006B2087" w:rsidP="0099310B">
      <w:pPr>
        <w:rPr>
          <w:rFonts w:cs="Arial"/>
          <w:sz w:val="20"/>
        </w:rPr>
      </w:pPr>
    </w:p>
    <w:p w:rsidR="00032B80" w:rsidRPr="006B17D0" w:rsidRDefault="00032B80" w:rsidP="0099310B">
      <w:pPr>
        <w:rPr>
          <w:rFonts w:cs="Arial"/>
          <w:sz w:val="20"/>
        </w:rPr>
      </w:pPr>
    </w:p>
    <w:p w:rsidR="00032B80" w:rsidRPr="006B17D0" w:rsidRDefault="00032B80" w:rsidP="0099310B">
      <w:pPr>
        <w:rPr>
          <w:rFonts w:cs="Arial"/>
          <w:sz w:val="20"/>
        </w:rPr>
      </w:pPr>
    </w:p>
    <w:p w:rsidR="00772023" w:rsidRPr="000E7AF5" w:rsidRDefault="00772023" w:rsidP="00772023">
      <w:pPr>
        <w:jc w:val="center"/>
        <w:rPr>
          <w:rFonts w:ascii="Marianne" w:eastAsia="Times New Roman" w:hAnsi="Marianne" w:cs="Arial"/>
          <w:b/>
          <w:sz w:val="18"/>
          <w:szCs w:val="18"/>
        </w:rPr>
      </w:pPr>
      <w:r w:rsidRPr="000E7AF5">
        <w:rPr>
          <w:rFonts w:ascii="Marianne" w:eastAsia="Times New Roman" w:hAnsi="Marianne" w:cs="Arial"/>
          <w:b/>
          <w:sz w:val="18"/>
          <w:szCs w:val="18"/>
        </w:rPr>
        <w:t>AUTORISATION D’UTILISATION D’IMAGE D’UN MINEUR</w:t>
      </w:r>
    </w:p>
    <w:p w:rsidR="00772023" w:rsidRPr="000E7AF5" w:rsidRDefault="00772023" w:rsidP="00772023">
      <w:pPr>
        <w:jc w:val="center"/>
        <w:rPr>
          <w:rFonts w:ascii="Marianne" w:eastAsia="Times New Roman" w:hAnsi="Marianne" w:cs="Arial"/>
          <w:b/>
          <w:sz w:val="18"/>
          <w:szCs w:val="18"/>
        </w:rPr>
      </w:pPr>
    </w:p>
    <w:p w:rsidR="00772023" w:rsidRPr="000E7AF5" w:rsidRDefault="00772023" w:rsidP="00772023">
      <w:pPr>
        <w:jc w:val="center"/>
        <w:rPr>
          <w:rFonts w:ascii="Marianne" w:eastAsia="Times New Roman" w:hAnsi="Marianne" w:cs="Arial"/>
          <w:b/>
          <w:sz w:val="18"/>
          <w:szCs w:val="18"/>
        </w:rPr>
      </w:pPr>
    </w:p>
    <w:p w:rsidR="00772023" w:rsidRPr="000E7AF5" w:rsidRDefault="00772023" w:rsidP="00772023">
      <w:pPr>
        <w:spacing w:line="360" w:lineRule="auto"/>
        <w:jc w:val="both"/>
        <w:rPr>
          <w:rFonts w:ascii="Marianne" w:eastAsia="Times New Roman" w:hAnsi="Marianne" w:cs="Arial"/>
          <w:sz w:val="18"/>
          <w:szCs w:val="18"/>
        </w:rPr>
      </w:pPr>
      <w:r w:rsidRPr="000E7AF5">
        <w:rPr>
          <w:rFonts w:ascii="Marianne" w:eastAsia="Times New Roman" w:hAnsi="Marianne" w:cs="Arial"/>
          <w:sz w:val="18"/>
          <w:szCs w:val="18"/>
        </w:rPr>
        <w:t xml:space="preserve">Je / Nous soussigné(e)(s), </w:t>
      </w:r>
    </w:p>
    <w:tbl>
      <w:tblPr>
        <w:tblStyle w:val="Grilledutableau1"/>
        <w:tblW w:w="13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gridCol w:w="4606"/>
      </w:tblGrid>
      <w:tr w:rsidR="00772023" w:rsidRPr="000E7AF5" w:rsidTr="00404C70">
        <w:tc>
          <w:tcPr>
            <w:tcW w:w="4606" w:type="dxa"/>
          </w:tcPr>
          <w:p w:rsidR="00772023" w:rsidRPr="000E7AF5" w:rsidRDefault="00772023" w:rsidP="00404C70">
            <w:pPr>
              <w:spacing w:line="360" w:lineRule="auto"/>
              <w:jc w:val="right"/>
              <w:rPr>
                <w:rFonts w:ascii="Marianne" w:eastAsia="Times New Roman" w:hAnsi="Marianne" w:cs="Arial"/>
                <w:sz w:val="18"/>
                <w:szCs w:val="18"/>
              </w:rPr>
            </w:pPr>
            <w:proofErr w:type="gramStart"/>
            <w:r w:rsidRPr="000E7AF5">
              <w:rPr>
                <w:rFonts w:ascii="Marianne" w:eastAsia="Times New Roman" w:hAnsi="Marianne" w:cs="Arial"/>
                <w:sz w:val="18"/>
                <w:szCs w:val="18"/>
              </w:rPr>
              <w:t>NOM  Prénom</w:t>
            </w:r>
            <w:proofErr w:type="gramEnd"/>
            <w:r w:rsidRPr="000E7AF5">
              <w:rPr>
                <w:rFonts w:ascii="Marianne" w:eastAsia="Times New Roman" w:hAnsi="Marianne" w:cs="Arial"/>
                <w:sz w:val="18"/>
                <w:szCs w:val="18"/>
              </w:rPr>
              <w:t xml:space="preserve">  …………………………………………………………</w:t>
            </w:r>
            <w:r w:rsidR="00404C70">
              <w:rPr>
                <w:rFonts w:ascii="Marianne" w:eastAsia="Times New Roman" w:hAnsi="Marianne" w:cs="Arial"/>
                <w:sz w:val="18"/>
                <w:szCs w:val="18"/>
              </w:rPr>
              <w:t>…</w:t>
            </w:r>
          </w:p>
          <w:p w:rsidR="00772023" w:rsidRPr="000E7AF5" w:rsidRDefault="00772023" w:rsidP="00404C70">
            <w:pPr>
              <w:spacing w:line="360" w:lineRule="auto"/>
              <w:jc w:val="right"/>
              <w:rPr>
                <w:rFonts w:ascii="Marianne" w:eastAsia="Times New Roman" w:hAnsi="Marianne" w:cs="Arial"/>
                <w:sz w:val="18"/>
                <w:szCs w:val="18"/>
              </w:rPr>
            </w:pPr>
            <w:proofErr w:type="gramStart"/>
            <w:r w:rsidRPr="000E7AF5">
              <w:rPr>
                <w:rFonts w:ascii="Marianne" w:eastAsia="Times New Roman" w:hAnsi="Marianne" w:cs="Arial"/>
                <w:sz w:val="18"/>
                <w:szCs w:val="18"/>
              </w:rPr>
              <w:t>demeurant</w:t>
            </w:r>
            <w:proofErr w:type="gramEnd"/>
            <w:r w:rsidRPr="000E7AF5">
              <w:rPr>
                <w:rFonts w:ascii="Marianne" w:eastAsia="Times New Roman" w:hAnsi="Marianne" w:cs="Arial"/>
                <w:sz w:val="18"/>
                <w:szCs w:val="18"/>
              </w:rPr>
              <w:t>………………………………………………………………….</w:t>
            </w:r>
          </w:p>
          <w:p w:rsidR="00772023" w:rsidRPr="000E7AF5" w:rsidRDefault="00772023" w:rsidP="00404C70">
            <w:pPr>
              <w:spacing w:line="360" w:lineRule="auto"/>
              <w:jc w:val="right"/>
              <w:rPr>
                <w:rFonts w:ascii="Marianne" w:eastAsia="Times New Roman" w:hAnsi="Marianne" w:cs="Arial"/>
                <w:sz w:val="18"/>
                <w:szCs w:val="18"/>
              </w:rPr>
            </w:pPr>
            <w:r w:rsidRPr="000E7AF5">
              <w:rPr>
                <w:rFonts w:ascii="Marianne" w:eastAsia="Times New Roman" w:hAnsi="Marianne" w:cs="Arial"/>
                <w:sz w:val="18"/>
                <w:szCs w:val="18"/>
              </w:rPr>
              <w:t>……………………………………………………………………………………</w:t>
            </w:r>
            <w:r w:rsidR="00404C70">
              <w:rPr>
                <w:rFonts w:ascii="Marianne" w:eastAsia="Times New Roman" w:hAnsi="Marianne" w:cs="Arial"/>
                <w:sz w:val="18"/>
                <w:szCs w:val="18"/>
              </w:rPr>
              <w:t>..</w:t>
            </w:r>
            <w:r w:rsidRPr="000E7AF5">
              <w:rPr>
                <w:rFonts w:ascii="Marianne" w:eastAsia="Times New Roman" w:hAnsi="Marianne" w:cs="Arial"/>
                <w:sz w:val="18"/>
                <w:szCs w:val="18"/>
              </w:rPr>
              <w:t>.</w:t>
            </w:r>
          </w:p>
          <w:p w:rsidR="00772023" w:rsidRPr="000E7AF5" w:rsidRDefault="00772023" w:rsidP="00404C70">
            <w:pPr>
              <w:spacing w:line="360" w:lineRule="auto"/>
              <w:jc w:val="right"/>
              <w:rPr>
                <w:rFonts w:ascii="Marianne" w:eastAsia="Times New Roman" w:hAnsi="Marianne" w:cs="Arial"/>
                <w:sz w:val="18"/>
                <w:szCs w:val="18"/>
              </w:rPr>
            </w:pPr>
            <w:r w:rsidRPr="000E7AF5">
              <w:rPr>
                <w:rFonts w:ascii="Marianne" w:eastAsia="Times New Roman" w:hAnsi="Marianne" w:cs="Arial"/>
                <w:sz w:val="18"/>
                <w:szCs w:val="18"/>
              </w:rPr>
              <w:t>@</w:t>
            </w:r>
            <w:r w:rsidRPr="000E7AF5">
              <w:rPr>
                <w:rFonts w:ascii="Calibri" w:eastAsia="Times New Roman" w:hAnsi="Calibri" w:cs="Calibri"/>
                <w:sz w:val="18"/>
                <w:szCs w:val="18"/>
              </w:rPr>
              <w:t> </w:t>
            </w:r>
            <w:r w:rsidRPr="000E7AF5">
              <w:rPr>
                <w:rFonts w:ascii="Marianne" w:eastAsia="Times New Roman" w:hAnsi="Marianne" w:cs="Arial"/>
                <w:sz w:val="18"/>
                <w:szCs w:val="18"/>
              </w:rPr>
              <w:t xml:space="preserve">: </w:t>
            </w:r>
            <w:r w:rsidRPr="000E7AF5">
              <w:rPr>
                <w:rFonts w:ascii="Marianne" w:eastAsia="Times New Roman" w:hAnsi="Marianne" w:cs="Marianne"/>
                <w:sz w:val="18"/>
                <w:szCs w:val="18"/>
              </w:rPr>
              <w:t>……………………………………………………………………………</w:t>
            </w:r>
            <w:r w:rsidR="00404C70">
              <w:rPr>
                <w:rFonts w:ascii="Marianne" w:eastAsia="Times New Roman" w:hAnsi="Marianne" w:cs="Arial"/>
                <w:sz w:val="18"/>
                <w:szCs w:val="18"/>
              </w:rPr>
              <w:t>…..</w:t>
            </w:r>
          </w:p>
          <w:p w:rsidR="00772023" w:rsidRPr="000E7AF5" w:rsidRDefault="00772023" w:rsidP="00772023">
            <w:pPr>
              <w:spacing w:line="360" w:lineRule="auto"/>
              <w:jc w:val="both"/>
              <w:rPr>
                <w:rFonts w:ascii="Marianne" w:eastAsia="Times New Roman" w:hAnsi="Marianne" w:cs="Arial"/>
                <w:sz w:val="18"/>
                <w:szCs w:val="18"/>
              </w:rPr>
            </w:pPr>
          </w:p>
        </w:tc>
        <w:tc>
          <w:tcPr>
            <w:tcW w:w="4606" w:type="dxa"/>
          </w:tcPr>
          <w:p w:rsidR="00772023" w:rsidRPr="000E7AF5" w:rsidRDefault="00772023" w:rsidP="00404C70">
            <w:pPr>
              <w:spacing w:line="360" w:lineRule="auto"/>
              <w:jc w:val="right"/>
              <w:rPr>
                <w:rFonts w:ascii="Marianne" w:eastAsia="Times New Roman" w:hAnsi="Marianne" w:cs="Arial"/>
                <w:sz w:val="18"/>
                <w:szCs w:val="18"/>
              </w:rPr>
            </w:pPr>
            <w:proofErr w:type="gramStart"/>
            <w:r w:rsidRPr="000E7AF5">
              <w:rPr>
                <w:rFonts w:ascii="Marianne" w:eastAsia="Times New Roman" w:hAnsi="Marianne" w:cs="Arial"/>
                <w:sz w:val="18"/>
                <w:szCs w:val="18"/>
              </w:rPr>
              <w:t>NOM  Prénom</w:t>
            </w:r>
            <w:proofErr w:type="gramEnd"/>
            <w:r w:rsidRPr="000E7AF5">
              <w:rPr>
                <w:rFonts w:ascii="Marianne" w:eastAsia="Times New Roman" w:hAnsi="Marianne" w:cs="Arial"/>
                <w:sz w:val="18"/>
                <w:szCs w:val="18"/>
              </w:rPr>
              <w:t xml:space="preserve">  …………………………………………………………..</w:t>
            </w:r>
          </w:p>
          <w:p w:rsidR="00772023" w:rsidRPr="000E7AF5" w:rsidRDefault="00772023" w:rsidP="00404C70">
            <w:pPr>
              <w:spacing w:line="360" w:lineRule="auto"/>
              <w:jc w:val="right"/>
              <w:rPr>
                <w:rFonts w:ascii="Marianne" w:eastAsia="Times New Roman" w:hAnsi="Marianne" w:cs="Arial"/>
                <w:sz w:val="18"/>
                <w:szCs w:val="18"/>
              </w:rPr>
            </w:pPr>
            <w:proofErr w:type="gramStart"/>
            <w:r w:rsidRPr="000E7AF5">
              <w:rPr>
                <w:rFonts w:ascii="Marianne" w:eastAsia="Times New Roman" w:hAnsi="Marianne" w:cs="Arial"/>
                <w:sz w:val="18"/>
                <w:szCs w:val="18"/>
              </w:rPr>
              <w:t>demeurant</w:t>
            </w:r>
            <w:proofErr w:type="gramEnd"/>
            <w:r w:rsidRPr="000E7AF5">
              <w:rPr>
                <w:rFonts w:ascii="Marianne" w:eastAsia="Times New Roman" w:hAnsi="Marianne" w:cs="Arial"/>
                <w:sz w:val="18"/>
                <w:szCs w:val="18"/>
              </w:rPr>
              <w:t xml:space="preserve"> ………………………………………………………………..</w:t>
            </w:r>
          </w:p>
          <w:p w:rsidR="00772023" w:rsidRPr="000E7AF5" w:rsidRDefault="00772023" w:rsidP="00404C70">
            <w:pPr>
              <w:spacing w:line="360" w:lineRule="auto"/>
              <w:jc w:val="right"/>
              <w:rPr>
                <w:rFonts w:ascii="Marianne" w:eastAsia="Times New Roman" w:hAnsi="Marianne" w:cs="Arial"/>
                <w:sz w:val="18"/>
                <w:szCs w:val="18"/>
              </w:rPr>
            </w:pPr>
            <w:r w:rsidRPr="000E7AF5">
              <w:rPr>
                <w:rFonts w:ascii="Marianne" w:eastAsia="Times New Roman" w:hAnsi="Marianne" w:cs="Arial"/>
                <w:sz w:val="18"/>
                <w:szCs w:val="18"/>
              </w:rPr>
              <w:t>……………………………………………………………………………………</w:t>
            </w:r>
            <w:r w:rsidR="00404C70">
              <w:rPr>
                <w:rFonts w:ascii="Marianne" w:eastAsia="Times New Roman" w:hAnsi="Marianne" w:cs="Arial"/>
                <w:sz w:val="18"/>
                <w:szCs w:val="18"/>
              </w:rPr>
              <w:t>..</w:t>
            </w:r>
          </w:p>
          <w:p w:rsidR="00772023" w:rsidRPr="000E7AF5" w:rsidRDefault="00772023" w:rsidP="00404C70">
            <w:pPr>
              <w:spacing w:line="360" w:lineRule="auto"/>
              <w:jc w:val="right"/>
              <w:rPr>
                <w:rFonts w:ascii="Marianne" w:eastAsia="Times New Roman" w:hAnsi="Marianne" w:cs="Arial"/>
                <w:sz w:val="18"/>
                <w:szCs w:val="18"/>
              </w:rPr>
            </w:pPr>
            <w:r w:rsidRPr="000E7AF5">
              <w:rPr>
                <w:rFonts w:ascii="Marianne" w:eastAsia="Times New Roman" w:hAnsi="Marianne" w:cs="Arial"/>
                <w:sz w:val="18"/>
                <w:szCs w:val="18"/>
              </w:rPr>
              <w:t>@</w:t>
            </w:r>
            <w:r w:rsidRPr="000E7AF5">
              <w:rPr>
                <w:rFonts w:ascii="Calibri" w:eastAsia="Times New Roman" w:hAnsi="Calibri" w:cs="Calibri"/>
                <w:sz w:val="18"/>
                <w:szCs w:val="18"/>
              </w:rPr>
              <w:t> </w:t>
            </w:r>
            <w:r w:rsidRPr="000E7AF5">
              <w:rPr>
                <w:rFonts w:ascii="Marianne" w:eastAsia="Times New Roman" w:hAnsi="Marianne" w:cs="Arial"/>
                <w:sz w:val="18"/>
                <w:szCs w:val="18"/>
              </w:rPr>
              <w:t xml:space="preserve">: </w:t>
            </w:r>
            <w:r w:rsidRPr="000E7AF5">
              <w:rPr>
                <w:rFonts w:ascii="Marianne" w:eastAsia="Times New Roman" w:hAnsi="Marianne" w:cs="Marianne"/>
                <w:sz w:val="18"/>
                <w:szCs w:val="18"/>
              </w:rPr>
              <w:t>……………………………………………………………………………</w:t>
            </w:r>
            <w:r w:rsidR="00404C70">
              <w:rPr>
                <w:rFonts w:ascii="Marianne" w:eastAsia="Times New Roman" w:hAnsi="Marianne" w:cs="Arial"/>
                <w:sz w:val="18"/>
                <w:szCs w:val="18"/>
              </w:rPr>
              <w:t>….</w:t>
            </w:r>
          </w:p>
          <w:p w:rsidR="00772023" w:rsidRPr="000E7AF5" w:rsidRDefault="00772023" w:rsidP="00772023">
            <w:pPr>
              <w:spacing w:line="360" w:lineRule="auto"/>
              <w:jc w:val="both"/>
              <w:rPr>
                <w:rFonts w:ascii="Marianne" w:eastAsia="Times New Roman" w:hAnsi="Marianne" w:cs="Arial"/>
                <w:sz w:val="18"/>
                <w:szCs w:val="18"/>
              </w:rPr>
            </w:pPr>
          </w:p>
        </w:tc>
        <w:tc>
          <w:tcPr>
            <w:tcW w:w="4606" w:type="dxa"/>
          </w:tcPr>
          <w:p w:rsidR="00772023" w:rsidRPr="000E7AF5" w:rsidRDefault="00772023" w:rsidP="00772023">
            <w:pPr>
              <w:spacing w:line="360" w:lineRule="auto"/>
              <w:jc w:val="both"/>
              <w:rPr>
                <w:rFonts w:ascii="Marianne" w:eastAsia="Times New Roman" w:hAnsi="Marianne" w:cs="Arial"/>
                <w:sz w:val="18"/>
                <w:szCs w:val="18"/>
              </w:rPr>
            </w:pPr>
          </w:p>
        </w:tc>
      </w:tr>
    </w:tbl>
    <w:p w:rsidR="00772023" w:rsidRPr="000E7AF5" w:rsidRDefault="00772023" w:rsidP="00772023">
      <w:pPr>
        <w:spacing w:line="360" w:lineRule="auto"/>
        <w:jc w:val="both"/>
        <w:rPr>
          <w:rFonts w:ascii="Marianne" w:eastAsia="Times New Roman" w:hAnsi="Marianne" w:cs="Arial"/>
          <w:sz w:val="18"/>
          <w:szCs w:val="18"/>
        </w:rPr>
      </w:pPr>
      <w:r w:rsidRPr="000E7AF5">
        <w:rPr>
          <w:rFonts w:ascii="Marianne" w:eastAsia="Times New Roman" w:hAnsi="Marianne" w:cs="Arial"/>
          <w:sz w:val="18"/>
          <w:szCs w:val="18"/>
        </w:rPr>
        <w:t xml:space="preserve">Représentant(s) légal(aux) de ………………………………………………………………… né(e) le ……………………………………………. </w:t>
      </w:r>
      <w:proofErr w:type="gramStart"/>
      <w:r w:rsidRPr="000E7AF5">
        <w:rPr>
          <w:rFonts w:ascii="Marianne" w:eastAsia="Times New Roman" w:hAnsi="Marianne" w:cs="Arial"/>
          <w:sz w:val="18"/>
          <w:szCs w:val="18"/>
        </w:rPr>
        <w:t>à</w:t>
      </w:r>
      <w:proofErr w:type="gramEnd"/>
      <w:r w:rsidRPr="000E7AF5">
        <w:rPr>
          <w:rFonts w:ascii="Marianne" w:eastAsia="Times New Roman" w:hAnsi="Marianne" w:cs="Arial"/>
          <w:sz w:val="18"/>
          <w:szCs w:val="18"/>
        </w:rPr>
        <w:t xml:space="preserve"> ………………………….., mineur(e).</w:t>
      </w:r>
    </w:p>
    <w:p w:rsidR="00772023" w:rsidRPr="000E7AF5" w:rsidRDefault="00772023" w:rsidP="00772023">
      <w:pPr>
        <w:autoSpaceDE w:val="0"/>
        <w:autoSpaceDN w:val="0"/>
        <w:adjustRightInd w:val="0"/>
        <w:jc w:val="both"/>
        <w:rPr>
          <w:rFonts w:ascii="Marianne" w:eastAsia="Times New Roman" w:hAnsi="Marianne" w:cs="Arial"/>
          <w:sz w:val="18"/>
          <w:szCs w:val="18"/>
        </w:rPr>
      </w:pPr>
    </w:p>
    <w:p w:rsidR="00772023" w:rsidRPr="000E7AF5" w:rsidRDefault="00772023" w:rsidP="00772023">
      <w:pPr>
        <w:autoSpaceDE w:val="0"/>
        <w:autoSpaceDN w:val="0"/>
        <w:adjustRightInd w:val="0"/>
        <w:jc w:val="both"/>
        <w:rPr>
          <w:rFonts w:ascii="Marianne" w:eastAsia="Times New Roman" w:hAnsi="Marianne" w:cs="Arial"/>
          <w:sz w:val="18"/>
          <w:szCs w:val="18"/>
        </w:rPr>
      </w:pPr>
      <w:r w:rsidRPr="000E7AF5">
        <w:rPr>
          <w:rFonts w:ascii="Marianne" w:eastAsia="Times New Roman" w:hAnsi="Marianne" w:cs="Arial"/>
          <w:sz w:val="18"/>
          <w:szCs w:val="18"/>
        </w:rPr>
        <w:t>Autorise par la présente la Direction du service national et de la jeunesse (DSNJ), et plus généralement le ministère des Armées, à capter, reproduire, représenter, publier et diffuser en tous pays, directement ou par l’intermédiaire d’un tiers autorisé, à des fins non commerciales, les images fixes ou animées représentant le mineur identifié supra, réalisées du 01/09/2020 au 09/07/2021, lors des actions menées dans le cadre de l’opération «</w:t>
      </w:r>
      <w:r w:rsidRPr="000E7AF5">
        <w:rPr>
          <w:rFonts w:ascii="Calibri" w:eastAsia="Times New Roman" w:hAnsi="Calibri" w:cs="Calibri"/>
          <w:sz w:val="18"/>
          <w:szCs w:val="18"/>
        </w:rPr>
        <w:t> </w:t>
      </w:r>
      <w:r w:rsidRPr="000E7AF5">
        <w:rPr>
          <w:rFonts w:ascii="Marianne" w:eastAsia="Times New Roman" w:hAnsi="Marianne" w:cs="Arial"/>
          <w:sz w:val="18"/>
          <w:szCs w:val="18"/>
        </w:rPr>
        <w:t>la semaine des CDSG</w:t>
      </w:r>
      <w:r w:rsidRPr="000E7AF5">
        <w:rPr>
          <w:rFonts w:ascii="Calibri" w:eastAsia="Times New Roman" w:hAnsi="Calibri" w:cs="Calibri"/>
          <w:sz w:val="18"/>
          <w:szCs w:val="18"/>
        </w:rPr>
        <w:t> </w:t>
      </w:r>
      <w:r w:rsidRPr="000E7AF5">
        <w:rPr>
          <w:rFonts w:ascii="Marianne" w:eastAsia="Times New Roman" w:hAnsi="Marianne" w:cs="Marianne"/>
          <w:sz w:val="18"/>
          <w:szCs w:val="18"/>
        </w:rPr>
        <w:t>»</w:t>
      </w:r>
      <w:r w:rsidRPr="000E7AF5">
        <w:rPr>
          <w:rFonts w:ascii="Marianne" w:eastAsia="Times New Roman" w:hAnsi="Marianne" w:cs="Arial"/>
          <w:sz w:val="18"/>
          <w:szCs w:val="18"/>
        </w:rPr>
        <w:t xml:space="preserve"> organis</w:t>
      </w:r>
      <w:r w:rsidRPr="000E7AF5">
        <w:rPr>
          <w:rFonts w:ascii="Marianne" w:eastAsia="Times New Roman" w:hAnsi="Marianne" w:cs="Marianne"/>
          <w:sz w:val="18"/>
          <w:szCs w:val="18"/>
        </w:rPr>
        <w:t>é</w:t>
      </w:r>
      <w:r w:rsidRPr="000E7AF5">
        <w:rPr>
          <w:rFonts w:ascii="Marianne" w:eastAsia="Times New Roman" w:hAnsi="Marianne" w:cs="Arial"/>
          <w:sz w:val="18"/>
          <w:szCs w:val="18"/>
        </w:rPr>
        <w:t>e par la DSNJ, ainsi que les propos qu</w:t>
      </w:r>
      <w:r w:rsidRPr="000E7AF5">
        <w:rPr>
          <w:rFonts w:ascii="Marianne" w:eastAsia="Times New Roman" w:hAnsi="Marianne" w:cs="Marianne"/>
          <w:sz w:val="18"/>
          <w:szCs w:val="18"/>
        </w:rPr>
        <w:t>’</w:t>
      </w:r>
      <w:r w:rsidRPr="000E7AF5">
        <w:rPr>
          <w:rFonts w:ascii="Marianne" w:eastAsia="Times New Roman" w:hAnsi="Marianne" w:cs="Arial"/>
          <w:sz w:val="18"/>
          <w:szCs w:val="18"/>
        </w:rPr>
        <w:t xml:space="preserve">il tiendra </w:t>
      </w:r>
      <w:r w:rsidRPr="000E7AF5">
        <w:rPr>
          <w:rFonts w:ascii="Marianne" w:eastAsia="Times New Roman" w:hAnsi="Marianne" w:cs="Marianne"/>
          <w:sz w:val="18"/>
          <w:szCs w:val="18"/>
        </w:rPr>
        <w:t>à</w:t>
      </w:r>
      <w:r w:rsidRPr="000E7AF5">
        <w:rPr>
          <w:rFonts w:ascii="Marianne" w:eastAsia="Times New Roman" w:hAnsi="Marianne" w:cs="Arial"/>
          <w:sz w:val="18"/>
          <w:szCs w:val="18"/>
        </w:rPr>
        <w:t xml:space="preserve"> cette occasion et plus g</w:t>
      </w:r>
      <w:r w:rsidRPr="000E7AF5">
        <w:rPr>
          <w:rFonts w:ascii="Marianne" w:eastAsia="Times New Roman" w:hAnsi="Marianne" w:cs="Marianne"/>
          <w:sz w:val="18"/>
          <w:szCs w:val="18"/>
        </w:rPr>
        <w:t>é</w:t>
      </w:r>
      <w:r w:rsidRPr="000E7AF5">
        <w:rPr>
          <w:rFonts w:ascii="Marianne" w:eastAsia="Times New Roman" w:hAnsi="Marianne" w:cs="Arial"/>
          <w:sz w:val="18"/>
          <w:szCs w:val="18"/>
        </w:rPr>
        <w:t>n</w:t>
      </w:r>
      <w:r w:rsidRPr="000E7AF5">
        <w:rPr>
          <w:rFonts w:ascii="Marianne" w:eastAsia="Times New Roman" w:hAnsi="Marianne" w:cs="Marianne"/>
          <w:sz w:val="18"/>
          <w:szCs w:val="18"/>
        </w:rPr>
        <w:t>é</w:t>
      </w:r>
      <w:r w:rsidRPr="000E7AF5">
        <w:rPr>
          <w:rFonts w:ascii="Marianne" w:eastAsia="Times New Roman" w:hAnsi="Marianne" w:cs="Arial"/>
          <w:sz w:val="18"/>
          <w:szCs w:val="18"/>
        </w:rPr>
        <w:t>ralement au sujet de celles-ci.</w:t>
      </w:r>
    </w:p>
    <w:p w:rsidR="00772023" w:rsidRPr="000E7AF5" w:rsidRDefault="00772023" w:rsidP="00772023">
      <w:pPr>
        <w:autoSpaceDE w:val="0"/>
        <w:autoSpaceDN w:val="0"/>
        <w:adjustRightInd w:val="0"/>
        <w:jc w:val="both"/>
        <w:rPr>
          <w:rFonts w:ascii="Marianne" w:eastAsia="Times New Roman" w:hAnsi="Marianne" w:cs="Arial"/>
          <w:sz w:val="18"/>
          <w:szCs w:val="18"/>
        </w:rPr>
      </w:pPr>
    </w:p>
    <w:p w:rsidR="00772023" w:rsidRPr="000E7AF5" w:rsidRDefault="00772023" w:rsidP="00772023">
      <w:pPr>
        <w:autoSpaceDE w:val="0"/>
        <w:autoSpaceDN w:val="0"/>
        <w:adjustRightInd w:val="0"/>
        <w:jc w:val="both"/>
        <w:rPr>
          <w:rFonts w:ascii="Marianne" w:eastAsia="Times New Roman" w:hAnsi="Marianne" w:cs="Arial"/>
          <w:sz w:val="18"/>
          <w:szCs w:val="18"/>
        </w:rPr>
      </w:pPr>
      <w:r w:rsidRPr="000E7AF5">
        <w:rPr>
          <w:rFonts w:ascii="Marianne" w:eastAsia="Times New Roman" w:hAnsi="Marianne" w:cs="Arial"/>
          <w:sz w:val="18"/>
          <w:szCs w:val="18"/>
        </w:rPr>
        <w:t xml:space="preserve">Ces éléments pourront être utilisés seuls ou associés à d’autres éléments (textes, images, sons), faire l’objet de montage, être ou non intégrés à d’autres documents, pour les besoins de la communication interne et externe du ministère des Armées quel qu’en soit le support, physique ou numérique (dont dossiers de presse, revues, plaquettes, affiches, ouvrages, reportages audiovisuels, web tv…) ce par tous moyens de diffusion dont télédiffusion, réseaux internet et intranet (notamment sur les sites du ministère des Armées </w:t>
      </w:r>
      <w:hyperlink r:id="rId11" w:history="1">
        <w:r w:rsidRPr="000E7AF5">
          <w:rPr>
            <w:rFonts w:ascii="Marianne" w:eastAsia="Times New Roman" w:hAnsi="Marianne" w:cs="Arial"/>
            <w:color w:val="0000FF"/>
            <w:sz w:val="18"/>
            <w:szCs w:val="18"/>
            <w:u w:val="single"/>
          </w:rPr>
          <w:t>http://www.defense.gouv.fr/</w:t>
        </w:r>
      </w:hyperlink>
      <w:r w:rsidRPr="000E7AF5">
        <w:rPr>
          <w:rFonts w:ascii="Marianne" w:eastAsia="Times New Roman" w:hAnsi="Marianne" w:cs="Arial"/>
          <w:sz w:val="18"/>
          <w:szCs w:val="18"/>
        </w:rPr>
        <w:t xml:space="preserve"> et </w:t>
      </w:r>
      <w:hyperlink r:id="rId12" w:history="1">
        <w:r w:rsidRPr="000E7AF5">
          <w:rPr>
            <w:rFonts w:ascii="Marianne" w:eastAsia="Times New Roman" w:hAnsi="Marianne" w:cs="Arial"/>
            <w:color w:val="0000FF"/>
            <w:sz w:val="18"/>
            <w:szCs w:val="18"/>
            <w:u w:val="single"/>
          </w:rPr>
          <w:t>www.intranet.defense.gouv.fr</w:t>
        </w:r>
      </w:hyperlink>
      <w:r w:rsidRPr="000E7AF5">
        <w:rPr>
          <w:rFonts w:ascii="Marianne" w:eastAsia="Times New Roman" w:hAnsi="Marianne" w:cs="Arial"/>
          <w:color w:val="0000FF"/>
          <w:sz w:val="18"/>
          <w:szCs w:val="18"/>
          <w:u w:val="single"/>
        </w:rPr>
        <w:t>...</w:t>
      </w:r>
      <w:r w:rsidRPr="000E7AF5">
        <w:rPr>
          <w:rFonts w:ascii="Marianne" w:eastAsia="Times New Roman" w:hAnsi="Marianne" w:cs="Arial"/>
          <w:sz w:val="18"/>
          <w:szCs w:val="18"/>
        </w:rPr>
        <w:t xml:space="preserve">, ainsi que les espaces placés sous la responsabilité éditoriale dont les réseaux sociaux et plateformes vidéo, notamment Facebook, </w:t>
      </w:r>
      <w:proofErr w:type="spellStart"/>
      <w:r w:rsidRPr="000E7AF5">
        <w:rPr>
          <w:rFonts w:ascii="Marianne" w:eastAsia="Times New Roman" w:hAnsi="Marianne" w:cs="Arial"/>
          <w:sz w:val="18"/>
          <w:szCs w:val="18"/>
        </w:rPr>
        <w:t>Youtube</w:t>
      </w:r>
      <w:proofErr w:type="spellEnd"/>
      <w:r w:rsidRPr="000E7AF5">
        <w:rPr>
          <w:rFonts w:ascii="Marianne" w:eastAsia="Times New Roman" w:hAnsi="Marianne" w:cs="Arial"/>
          <w:sz w:val="18"/>
          <w:szCs w:val="18"/>
        </w:rPr>
        <w:t xml:space="preserve"> et Twitter). Ils pourront être conservés aux fins d’archivage. </w:t>
      </w:r>
    </w:p>
    <w:p w:rsidR="00772023" w:rsidRPr="000E7AF5" w:rsidRDefault="00772023" w:rsidP="00772023">
      <w:pPr>
        <w:autoSpaceDE w:val="0"/>
        <w:autoSpaceDN w:val="0"/>
        <w:adjustRightInd w:val="0"/>
        <w:jc w:val="both"/>
        <w:rPr>
          <w:rFonts w:ascii="Marianne" w:eastAsia="Calibri" w:hAnsi="Marianne" w:cs="Arial"/>
          <w:color w:val="000000"/>
          <w:sz w:val="18"/>
          <w:szCs w:val="18"/>
          <w:lang w:eastAsia="en-US"/>
        </w:rPr>
      </w:pPr>
    </w:p>
    <w:p w:rsidR="00772023" w:rsidRPr="000E7AF5" w:rsidRDefault="00772023" w:rsidP="00772023">
      <w:pPr>
        <w:jc w:val="both"/>
        <w:rPr>
          <w:rFonts w:ascii="Marianne" w:eastAsia="Times New Roman" w:hAnsi="Marianne" w:cs="Arial"/>
          <w:i/>
          <w:sz w:val="18"/>
          <w:szCs w:val="18"/>
        </w:rPr>
      </w:pPr>
      <w:r w:rsidRPr="000E7AF5">
        <w:rPr>
          <w:rFonts w:ascii="Marianne" w:eastAsia="Times New Roman" w:hAnsi="Marianne" w:cs="Arial"/>
          <w:sz w:val="18"/>
          <w:szCs w:val="18"/>
        </w:rPr>
        <w:t xml:space="preserve">Autorise / N’autorise pas </w:t>
      </w:r>
      <w:r w:rsidRPr="000E7AF5">
        <w:rPr>
          <w:rFonts w:ascii="Marianne" w:eastAsia="Times New Roman" w:hAnsi="Marianne" w:cs="Arial"/>
          <w:b/>
          <w:i/>
          <w:sz w:val="18"/>
          <w:szCs w:val="18"/>
        </w:rPr>
        <w:t xml:space="preserve">(rayer la mention inutile) </w:t>
      </w:r>
      <w:r w:rsidRPr="000E7AF5">
        <w:rPr>
          <w:rFonts w:ascii="Marianne" w:eastAsia="Times New Roman" w:hAnsi="Marianne" w:cs="Arial"/>
          <w:sz w:val="18"/>
          <w:szCs w:val="18"/>
        </w:rPr>
        <w:t>que ses nom et prénom apparaissent à l’occasion de ces utilisations.</w:t>
      </w:r>
      <w:r w:rsidRPr="000E7AF5">
        <w:rPr>
          <w:rFonts w:ascii="Marianne" w:eastAsia="Times New Roman" w:hAnsi="Marianne" w:cs="Arial"/>
          <w:i/>
          <w:sz w:val="18"/>
          <w:szCs w:val="18"/>
        </w:rPr>
        <w:t xml:space="preserve"> </w:t>
      </w:r>
      <w:r w:rsidRPr="000E7AF5">
        <w:rPr>
          <w:rFonts w:ascii="Marianne" w:eastAsia="Times New Roman" w:hAnsi="Marianne" w:cs="Arial"/>
          <w:sz w:val="18"/>
          <w:szCs w:val="18"/>
        </w:rPr>
        <w:t>Le ministère des Armées, à qui la présente autorisation est consentie gracieusement, pour une durée de cinq ans à compter de sa signature, s’engage à utiliser les images fixes ou animées représentant le mineur ainsi que ses propos conformément aux usages prévus ci-dessus, en évitant toute dénaturation.</w:t>
      </w:r>
    </w:p>
    <w:p w:rsidR="00772023" w:rsidRPr="000E7AF5" w:rsidRDefault="00772023" w:rsidP="00772023">
      <w:pPr>
        <w:jc w:val="both"/>
        <w:rPr>
          <w:rFonts w:ascii="Marianne" w:eastAsia="Times New Roman" w:hAnsi="Marianne" w:cs="Arial"/>
          <w:sz w:val="18"/>
          <w:szCs w:val="18"/>
        </w:rPr>
      </w:pPr>
    </w:p>
    <w:p w:rsidR="00772023" w:rsidRPr="000E7AF5" w:rsidRDefault="00772023" w:rsidP="00772023">
      <w:pPr>
        <w:jc w:val="both"/>
        <w:rPr>
          <w:rFonts w:ascii="Marianne" w:eastAsia="Times New Roman" w:hAnsi="Marianne" w:cs="Arial"/>
          <w:sz w:val="18"/>
          <w:szCs w:val="18"/>
        </w:rPr>
      </w:pPr>
    </w:p>
    <w:p w:rsidR="00772023" w:rsidRPr="000E7AF5" w:rsidRDefault="00772023" w:rsidP="00772023">
      <w:pPr>
        <w:jc w:val="both"/>
        <w:rPr>
          <w:rFonts w:ascii="Marianne" w:eastAsia="Times New Roman" w:hAnsi="Marianne" w:cs="Arial"/>
          <w:sz w:val="18"/>
          <w:szCs w:val="18"/>
        </w:rPr>
      </w:pPr>
      <w:r w:rsidRPr="000E7AF5">
        <w:rPr>
          <w:rFonts w:ascii="Marianne" w:eastAsia="Times New Roman" w:hAnsi="Marianne" w:cs="Arial"/>
          <w:sz w:val="18"/>
          <w:szCs w:val="18"/>
        </w:rPr>
        <w:t>Fait à ……………………………………..</w:t>
      </w:r>
      <w:r w:rsidR="00404C70">
        <w:rPr>
          <w:rFonts w:ascii="Marianne" w:eastAsia="Times New Roman" w:hAnsi="Marianne" w:cs="Arial"/>
          <w:sz w:val="18"/>
          <w:szCs w:val="18"/>
        </w:rPr>
        <w:t>.             Le ……. /……</w:t>
      </w:r>
      <w:proofErr w:type="gramStart"/>
      <w:r w:rsidR="00404C70">
        <w:rPr>
          <w:rFonts w:ascii="Marianne" w:eastAsia="Times New Roman" w:hAnsi="Marianne" w:cs="Arial"/>
          <w:sz w:val="18"/>
          <w:szCs w:val="18"/>
        </w:rPr>
        <w:t>…….</w:t>
      </w:r>
      <w:proofErr w:type="gramEnd"/>
      <w:r w:rsidR="00404C70">
        <w:rPr>
          <w:rFonts w:ascii="Marianne" w:eastAsia="Times New Roman" w:hAnsi="Marianne" w:cs="Arial"/>
          <w:sz w:val="18"/>
          <w:szCs w:val="18"/>
        </w:rPr>
        <w:t>/ 202</w:t>
      </w:r>
      <w:bookmarkStart w:id="0" w:name="_GoBack"/>
      <w:bookmarkEnd w:id="0"/>
      <w:r w:rsidRPr="000E7AF5">
        <w:rPr>
          <w:rFonts w:ascii="Marianne" w:eastAsia="Times New Roman" w:hAnsi="Marianne" w:cs="Arial"/>
          <w:sz w:val="18"/>
          <w:szCs w:val="18"/>
        </w:rPr>
        <w:t>…, en deux exemplaires originaux dont un pour le ministère des Armées.</w:t>
      </w:r>
    </w:p>
    <w:p w:rsidR="00772023" w:rsidRPr="000E7AF5" w:rsidRDefault="00772023" w:rsidP="00772023">
      <w:pPr>
        <w:jc w:val="both"/>
        <w:rPr>
          <w:rFonts w:ascii="Marianne" w:eastAsia="Times New Roman" w:hAnsi="Marianne" w:cs="Arial"/>
          <w:sz w:val="18"/>
          <w:szCs w:val="18"/>
        </w:rPr>
      </w:pPr>
    </w:p>
    <w:p w:rsidR="00772023" w:rsidRPr="000E7AF5" w:rsidRDefault="00772023" w:rsidP="00772023">
      <w:pPr>
        <w:jc w:val="both"/>
        <w:rPr>
          <w:rFonts w:ascii="Marianne" w:eastAsia="Times New Roman" w:hAnsi="Marianne" w:cs="Arial"/>
          <w:sz w:val="18"/>
          <w:szCs w:val="18"/>
        </w:rPr>
      </w:pPr>
    </w:p>
    <w:tbl>
      <w:tblPr>
        <w:tblStyle w:val="Grilledutableau1"/>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75"/>
        <w:gridCol w:w="2958"/>
        <w:gridCol w:w="3117"/>
      </w:tblGrid>
      <w:tr w:rsidR="00772023" w:rsidRPr="000E7AF5" w:rsidTr="00772023">
        <w:trPr>
          <w:trHeight w:val="310"/>
        </w:trPr>
        <w:tc>
          <w:tcPr>
            <w:tcW w:w="3275" w:type="dxa"/>
          </w:tcPr>
          <w:p w:rsidR="00772023" w:rsidRPr="000E7AF5" w:rsidRDefault="00772023" w:rsidP="00772023">
            <w:pPr>
              <w:jc w:val="both"/>
              <w:rPr>
                <w:rFonts w:ascii="Marianne" w:eastAsia="Times New Roman" w:hAnsi="Marianne" w:cs="Arial"/>
                <w:b/>
                <w:i/>
                <w:sz w:val="18"/>
                <w:szCs w:val="18"/>
              </w:rPr>
            </w:pPr>
            <w:r w:rsidRPr="000E7AF5">
              <w:rPr>
                <w:rFonts w:ascii="Marianne" w:eastAsia="Times New Roman" w:hAnsi="Marianne" w:cs="Arial"/>
                <w:b/>
                <w:i/>
                <w:sz w:val="18"/>
                <w:szCs w:val="18"/>
              </w:rPr>
              <w:t>Signature du ou des représentant(s) légal (aux)</w:t>
            </w:r>
          </w:p>
          <w:p w:rsidR="00772023" w:rsidRPr="000E7AF5" w:rsidRDefault="00772023" w:rsidP="00772023">
            <w:pPr>
              <w:jc w:val="both"/>
              <w:rPr>
                <w:rFonts w:ascii="Marianne" w:eastAsia="Times New Roman" w:hAnsi="Marianne" w:cs="Arial"/>
                <w:i/>
                <w:sz w:val="18"/>
                <w:szCs w:val="18"/>
              </w:rPr>
            </w:pPr>
            <w:r w:rsidRPr="000E7AF5">
              <w:rPr>
                <w:rFonts w:ascii="Marianne" w:eastAsia="Times New Roman" w:hAnsi="Marianne" w:cs="Arial"/>
                <w:sz w:val="18"/>
                <w:szCs w:val="18"/>
              </w:rPr>
              <w:t xml:space="preserve">précédée de la mention </w:t>
            </w:r>
            <w:r w:rsidRPr="000E7AF5">
              <w:rPr>
                <w:rFonts w:ascii="Marianne" w:eastAsia="Times New Roman" w:hAnsi="Marianne" w:cs="Arial"/>
                <w:i/>
                <w:sz w:val="18"/>
                <w:szCs w:val="18"/>
              </w:rPr>
              <w:t>«</w:t>
            </w:r>
            <w:r w:rsidRPr="000E7AF5">
              <w:rPr>
                <w:rFonts w:ascii="Calibri" w:eastAsia="Times New Roman" w:hAnsi="Calibri" w:cs="Calibri"/>
                <w:i/>
                <w:sz w:val="18"/>
                <w:szCs w:val="18"/>
              </w:rPr>
              <w:t> </w:t>
            </w:r>
            <w:r w:rsidRPr="000E7AF5">
              <w:rPr>
                <w:rFonts w:ascii="Marianne" w:eastAsia="Times New Roman" w:hAnsi="Marianne" w:cs="Arial"/>
                <w:i/>
                <w:sz w:val="18"/>
                <w:szCs w:val="18"/>
              </w:rPr>
              <w:t>lu et approuv</w:t>
            </w:r>
            <w:r w:rsidRPr="000E7AF5">
              <w:rPr>
                <w:rFonts w:ascii="Marianne" w:eastAsia="Times New Roman" w:hAnsi="Marianne" w:cs="Marianne"/>
                <w:i/>
                <w:sz w:val="18"/>
                <w:szCs w:val="18"/>
              </w:rPr>
              <w:t>é</w:t>
            </w:r>
            <w:r w:rsidRPr="000E7AF5">
              <w:rPr>
                <w:rFonts w:ascii="Calibri" w:eastAsia="Times New Roman" w:hAnsi="Calibri" w:cs="Calibri"/>
                <w:i/>
                <w:sz w:val="18"/>
                <w:szCs w:val="18"/>
              </w:rPr>
              <w:t> </w:t>
            </w:r>
            <w:r w:rsidRPr="000E7AF5">
              <w:rPr>
                <w:rFonts w:ascii="Marianne" w:eastAsia="Times New Roman" w:hAnsi="Marianne" w:cs="Marianne"/>
                <w:i/>
                <w:sz w:val="18"/>
                <w:szCs w:val="18"/>
              </w:rPr>
              <w:t>»</w:t>
            </w:r>
            <w:r w:rsidRPr="000E7AF5">
              <w:rPr>
                <w:rFonts w:ascii="Marianne" w:eastAsia="Times New Roman" w:hAnsi="Marianne" w:cs="Arial"/>
                <w:i/>
                <w:sz w:val="18"/>
                <w:szCs w:val="18"/>
              </w:rPr>
              <w:t xml:space="preserve"> </w:t>
            </w:r>
          </w:p>
        </w:tc>
        <w:tc>
          <w:tcPr>
            <w:tcW w:w="2958" w:type="dxa"/>
          </w:tcPr>
          <w:p w:rsidR="00772023" w:rsidRPr="000E7AF5" w:rsidRDefault="00772023" w:rsidP="00772023">
            <w:pPr>
              <w:jc w:val="both"/>
              <w:rPr>
                <w:rFonts w:ascii="Marianne" w:eastAsia="Times New Roman" w:hAnsi="Marianne" w:cs="Arial"/>
                <w:i/>
                <w:sz w:val="18"/>
                <w:szCs w:val="18"/>
              </w:rPr>
            </w:pPr>
          </w:p>
        </w:tc>
        <w:tc>
          <w:tcPr>
            <w:tcW w:w="3117" w:type="dxa"/>
          </w:tcPr>
          <w:p w:rsidR="00772023" w:rsidRPr="000E7AF5" w:rsidRDefault="00772023" w:rsidP="00772023">
            <w:pPr>
              <w:jc w:val="both"/>
              <w:rPr>
                <w:rFonts w:ascii="Marianne" w:eastAsia="Times New Roman" w:hAnsi="Marianne" w:cs="Arial"/>
                <w:b/>
                <w:i/>
                <w:sz w:val="18"/>
                <w:szCs w:val="18"/>
              </w:rPr>
            </w:pPr>
            <w:r w:rsidRPr="000E7AF5">
              <w:rPr>
                <w:rFonts w:ascii="Marianne" w:eastAsia="Times New Roman" w:hAnsi="Marianne" w:cs="Arial"/>
                <w:b/>
                <w:i/>
                <w:sz w:val="18"/>
                <w:szCs w:val="18"/>
              </w:rPr>
              <w:t xml:space="preserve">Signature du mineur </w:t>
            </w:r>
          </w:p>
          <w:p w:rsidR="00772023" w:rsidRPr="000E7AF5" w:rsidRDefault="00772023" w:rsidP="00772023">
            <w:pPr>
              <w:jc w:val="both"/>
              <w:rPr>
                <w:rFonts w:ascii="Marianne" w:eastAsia="Times New Roman" w:hAnsi="Marianne" w:cs="Arial"/>
                <w:i/>
                <w:sz w:val="18"/>
                <w:szCs w:val="18"/>
              </w:rPr>
            </w:pPr>
            <w:r w:rsidRPr="000E7AF5">
              <w:rPr>
                <w:rFonts w:ascii="Marianne" w:eastAsia="Times New Roman" w:hAnsi="Marianne" w:cs="Arial"/>
                <w:sz w:val="18"/>
                <w:szCs w:val="18"/>
              </w:rPr>
              <w:t xml:space="preserve">précédée de la mention </w:t>
            </w:r>
            <w:r w:rsidRPr="000E7AF5">
              <w:rPr>
                <w:rFonts w:ascii="Marianne" w:eastAsia="Times New Roman" w:hAnsi="Marianne" w:cs="Arial"/>
                <w:i/>
                <w:sz w:val="18"/>
                <w:szCs w:val="18"/>
              </w:rPr>
              <w:t>«</w:t>
            </w:r>
            <w:r w:rsidRPr="000E7AF5">
              <w:rPr>
                <w:rFonts w:ascii="Calibri" w:eastAsia="Times New Roman" w:hAnsi="Calibri" w:cs="Calibri"/>
                <w:i/>
                <w:sz w:val="18"/>
                <w:szCs w:val="18"/>
              </w:rPr>
              <w:t> </w:t>
            </w:r>
            <w:r w:rsidRPr="000E7AF5">
              <w:rPr>
                <w:rFonts w:ascii="Marianne" w:eastAsia="Times New Roman" w:hAnsi="Marianne" w:cs="Arial"/>
                <w:i/>
                <w:sz w:val="18"/>
                <w:szCs w:val="18"/>
              </w:rPr>
              <w:t>lu et approuv</w:t>
            </w:r>
            <w:r w:rsidRPr="000E7AF5">
              <w:rPr>
                <w:rFonts w:ascii="Marianne" w:eastAsia="Times New Roman" w:hAnsi="Marianne" w:cs="Marianne"/>
                <w:i/>
                <w:sz w:val="18"/>
                <w:szCs w:val="18"/>
              </w:rPr>
              <w:t>é</w:t>
            </w:r>
            <w:r w:rsidRPr="000E7AF5">
              <w:rPr>
                <w:rFonts w:ascii="Calibri" w:eastAsia="Times New Roman" w:hAnsi="Calibri" w:cs="Calibri"/>
                <w:i/>
                <w:sz w:val="18"/>
                <w:szCs w:val="18"/>
              </w:rPr>
              <w:t> </w:t>
            </w:r>
            <w:r w:rsidRPr="000E7AF5">
              <w:rPr>
                <w:rFonts w:ascii="Marianne" w:eastAsia="Times New Roman" w:hAnsi="Marianne" w:cs="Marianne"/>
                <w:i/>
                <w:sz w:val="18"/>
                <w:szCs w:val="18"/>
              </w:rPr>
              <w:t>»</w:t>
            </w:r>
            <w:r w:rsidRPr="000E7AF5">
              <w:rPr>
                <w:rFonts w:ascii="Marianne" w:eastAsia="Times New Roman" w:hAnsi="Marianne" w:cs="Arial"/>
                <w:i/>
                <w:sz w:val="18"/>
                <w:szCs w:val="18"/>
              </w:rPr>
              <w:t xml:space="preserve"> </w:t>
            </w:r>
          </w:p>
        </w:tc>
      </w:tr>
      <w:tr w:rsidR="00772023" w:rsidRPr="000E7AF5" w:rsidTr="00772023">
        <w:trPr>
          <w:trHeight w:val="950"/>
        </w:trPr>
        <w:tc>
          <w:tcPr>
            <w:tcW w:w="3275" w:type="dxa"/>
          </w:tcPr>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r w:rsidRPr="000E7AF5">
              <w:rPr>
                <w:rFonts w:ascii="Marianne" w:eastAsia="Times New Roman" w:hAnsi="Marianne" w:cs="Arial"/>
                <w:i/>
                <w:sz w:val="18"/>
                <w:szCs w:val="18"/>
              </w:rPr>
              <w:t>……………………………………………………………</w:t>
            </w:r>
          </w:p>
          <w:p w:rsidR="00772023" w:rsidRPr="000E7AF5" w:rsidRDefault="00772023" w:rsidP="00772023">
            <w:pPr>
              <w:jc w:val="both"/>
              <w:rPr>
                <w:rFonts w:ascii="Marianne" w:eastAsia="Times New Roman" w:hAnsi="Marianne" w:cs="Arial"/>
                <w:i/>
                <w:sz w:val="18"/>
                <w:szCs w:val="18"/>
              </w:rPr>
            </w:pPr>
          </w:p>
        </w:tc>
        <w:tc>
          <w:tcPr>
            <w:tcW w:w="2958" w:type="dxa"/>
          </w:tcPr>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rPr>
                <w:rFonts w:ascii="Marianne" w:eastAsia="Times New Roman" w:hAnsi="Marianne" w:cs="Arial"/>
                <w:sz w:val="18"/>
                <w:szCs w:val="18"/>
              </w:rPr>
            </w:pPr>
          </w:p>
          <w:p w:rsidR="00772023" w:rsidRPr="000E7AF5" w:rsidRDefault="00772023" w:rsidP="00772023">
            <w:pPr>
              <w:rPr>
                <w:rFonts w:ascii="Marianne" w:eastAsia="Times New Roman" w:hAnsi="Marianne" w:cs="Arial"/>
                <w:sz w:val="18"/>
                <w:szCs w:val="18"/>
              </w:rPr>
            </w:pPr>
          </w:p>
          <w:p w:rsidR="00772023" w:rsidRPr="000E7AF5" w:rsidRDefault="00772023" w:rsidP="00772023">
            <w:pPr>
              <w:rPr>
                <w:rFonts w:ascii="Marianne" w:eastAsia="Times New Roman" w:hAnsi="Marianne" w:cs="Arial"/>
                <w:sz w:val="18"/>
                <w:szCs w:val="18"/>
              </w:rPr>
            </w:pPr>
          </w:p>
          <w:p w:rsidR="00772023" w:rsidRPr="000E7AF5" w:rsidRDefault="00772023" w:rsidP="00772023">
            <w:pPr>
              <w:rPr>
                <w:rFonts w:ascii="Marianne" w:eastAsia="Times New Roman" w:hAnsi="Marianne" w:cs="Arial"/>
                <w:sz w:val="18"/>
                <w:szCs w:val="18"/>
              </w:rPr>
            </w:pPr>
            <w:r w:rsidRPr="000E7AF5">
              <w:rPr>
                <w:rFonts w:ascii="Marianne" w:eastAsia="Times New Roman" w:hAnsi="Marianne" w:cs="Arial"/>
                <w:sz w:val="18"/>
                <w:szCs w:val="18"/>
              </w:rPr>
              <w:t>………………………………………………………</w:t>
            </w:r>
          </w:p>
        </w:tc>
        <w:tc>
          <w:tcPr>
            <w:tcW w:w="3117" w:type="dxa"/>
          </w:tcPr>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p>
          <w:p w:rsidR="00772023" w:rsidRPr="000E7AF5" w:rsidRDefault="00772023" w:rsidP="00772023">
            <w:pPr>
              <w:jc w:val="both"/>
              <w:rPr>
                <w:rFonts w:ascii="Marianne" w:eastAsia="Times New Roman" w:hAnsi="Marianne" w:cs="Arial"/>
                <w:i/>
                <w:sz w:val="18"/>
                <w:szCs w:val="18"/>
              </w:rPr>
            </w:pPr>
            <w:r w:rsidRPr="000E7AF5">
              <w:rPr>
                <w:rFonts w:ascii="Marianne" w:eastAsia="Times New Roman" w:hAnsi="Marianne" w:cs="Arial"/>
                <w:i/>
                <w:sz w:val="18"/>
                <w:szCs w:val="18"/>
              </w:rPr>
              <w:t>………………………………………………………..</w:t>
            </w:r>
          </w:p>
        </w:tc>
      </w:tr>
    </w:tbl>
    <w:p w:rsidR="006D026F" w:rsidRPr="000E7AF5" w:rsidRDefault="006D026F" w:rsidP="00406BB3">
      <w:pPr>
        <w:rPr>
          <w:rFonts w:ascii="Marianne" w:hAnsi="Marianne" w:cs="Arial"/>
          <w:sz w:val="18"/>
          <w:szCs w:val="18"/>
        </w:rPr>
      </w:pPr>
    </w:p>
    <w:sectPr w:rsidR="006D026F" w:rsidRPr="000E7AF5" w:rsidSect="0099310B">
      <w:headerReference w:type="default" r:id="rId13"/>
      <w:headerReference w:type="first" r:id="rId14"/>
      <w:footerReference w:type="first" r:id="rId15"/>
      <w:pgSz w:w="11906" w:h="16838" w:code="9"/>
      <w:pgMar w:top="964" w:right="964" w:bottom="964" w:left="964" w:header="964" w:footer="96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4D" w:rsidRDefault="002F404D">
      <w:r>
        <w:separator/>
      </w:r>
    </w:p>
  </w:endnote>
  <w:endnote w:type="continuationSeparator" w:id="0">
    <w:p w:rsidR="002F404D" w:rsidRDefault="002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roman"/>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80" w:rsidRPr="0024374B" w:rsidRDefault="00032B80" w:rsidP="0099310B">
    <w:pPr>
      <w:pStyle w:val="Paragraphestandard"/>
      <w:spacing w:line="240" w:lineRule="auto"/>
      <w:rPr>
        <w:rFonts w:ascii="Marianne" w:hAnsi="Marianne" w:cs="Marianne"/>
        <w:sz w:val="14"/>
        <w:szCs w:val="16"/>
      </w:rPr>
    </w:pPr>
  </w:p>
  <w:p w:rsidR="00032B80" w:rsidRPr="0024374B" w:rsidRDefault="00032B80" w:rsidP="0099310B">
    <w:pPr>
      <w:pStyle w:val="Paragraphestandard"/>
      <w:spacing w:line="240" w:lineRule="auto"/>
      <w:rPr>
        <w:rFonts w:ascii="Marianne" w:hAnsi="Marianne" w:cs="Marianne"/>
        <w:sz w:val="14"/>
        <w:szCs w:val="16"/>
      </w:rPr>
    </w:pPr>
    <w:r w:rsidRPr="0024374B">
      <w:rPr>
        <w:rFonts w:ascii="Marianne" w:hAnsi="Marianne" w:cs="Marianne"/>
        <w:sz w:val="14"/>
        <w:szCs w:val="16"/>
      </w:rPr>
      <w:t xml:space="preserve">60 boulevard du Général Martial </w:t>
    </w:r>
    <w:proofErr w:type="spellStart"/>
    <w:r w:rsidRPr="0024374B">
      <w:rPr>
        <w:rFonts w:ascii="Marianne" w:hAnsi="Marianne" w:cs="Marianne"/>
        <w:sz w:val="14"/>
        <w:szCs w:val="16"/>
      </w:rPr>
      <w:t>Valin</w:t>
    </w:r>
    <w:proofErr w:type="spellEnd"/>
    <w:r w:rsidRPr="0024374B">
      <w:rPr>
        <w:rFonts w:ascii="Marianne" w:hAnsi="Marianne" w:cs="Marianne"/>
        <w:sz w:val="14"/>
        <w:szCs w:val="16"/>
      </w:rPr>
      <w:t xml:space="preserve"> </w:t>
    </w:r>
  </w:p>
  <w:p w:rsidR="00032B80" w:rsidRPr="0024374B" w:rsidRDefault="00032B80" w:rsidP="0099310B">
    <w:pPr>
      <w:pStyle w:val="Paragraphestandard"/>
      <w:spacing w:line="240" w:lineRule="auto"/>
      <w:rPr>
        <w:rFonts w:ascii="Marianne" w:hAnsi="Marianne" w:cs="Marianne"/>
        <w:sz w:val="14"/>
        <w:szCs w:val="16"/>
      </w:rPr>
    </w:pPr>
    <w:r w:rsidRPr="0024374B">
      <w:rPr>
        <w:rFonts w:ascii="Marianne" w:hAnsi="Marianne" w:cs="Marianne"/>
        <w:sz w:val="14"/>
        <w:szCs w:val="16"/>
      </w:rPr>
      <w:t>CS 21623 - 75509 P</w:t>
    </w:r>
    <w:r w:rsidR="00BB3C13" w:rsidRPr="0024374B">
      <w:rPr>
        <w:rFonts w:ascii="Marianne" w:hAnsi="Marianne" w:cs="Marianne"/>
        <w:sz w:val="14"/>
        <w:szCs w:val="16"/>
      </w:rPr>
      <w:t>ARIS</w:t>
    </w:r>
    <w:r w:rsidRPr="0024374B">
      <w:rPr>
        <w:rFonts w:ascii="Marianne" w:hAnsi="Marianne" w:cs="Marianne"/>
        <w:sz w:val="14"/>
        <w:szCs w:val="16"/>
      </w:rPr>
      <w:t xml:space="preserve"> Cedex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4D" w:rsidRDefault="002F404D">
      <w:r>
        <w:separator/>
      </w:r>
    </w:p>
  </w:footnote>
  <w:footnote w:type="continuationSeparator" w:id="0">
    <w:p w:rsidR="002F404D" w:rsidRDefault="002F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8D" w:rsidRPr="00865300" w:rsidRDefault="00BB028D" w:rsidP="0099310B">
    <w:pPr>
      <w:pStyle w:val="En-tte"/>
      <w:spacing w:before="34" w:after="34"/>
      <w:ind w:right="964"/>
      <w:rPr>
        <w:rFonts w:ascii="Marianne" w:hAnsi="Marianne"/>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FF" w:rsidRPr="00865300" w:rsidRDefault="005417A7" w:rsidP="0099310B">
    <w:pPr>
      <w:pStyle w:val="En-tte"/>
      <w:rPr>
        <w:rFonts w:ascii="Marianne" w:hAnsi="Marianne"/>
        <w:sz w:val="20"/>
      </w:rPr>
    </w:pPr>
    <w:r>
      <w:rPr>
        <w:rFonts w:ascii="Marianne" w:hAnsi="Marianne"/>
        <w:noProof/>
        <w:sz w:val="20"/>
      </w:rPr>
      <w:drawing>
        <wp:anchor distT="0" distB="0" distL="114300" distR="114300" simplePos="0" relativeHeight="251658240" behindDoc="1" locked="0" layoutInCell="1" allowOverlap="0">
          <wp:simplePos x="0" y="0"/>
          <wp:positionH relativeFrom="column">
            <wp:posOffset>-611505</wp:posOffset>
          </wp:positionH>
          <wp:positionV relativeFrom="page">
            <wp:posOffset>160</wp:posOffset>
          </wp:positionV>
          <wp:extent cx="7560000" cy="106956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_lettreA4 nouv_char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0019"/>
    <w:multiLevelType w:val="hybridMultilevel"/>
    <w:tmpl w:val="E61C5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15028"/>
    <w:multiLevelType w:val="hybridMultilevel"/>
    <w:tmpl w:val="A2A63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73"/>
    <w:rsid w:val="000004F9"/>
    <w:rsid w:val="00001982"/>
    <w:rsid w:val="00003BDC"/>
    <w:rsid w:val="00003C20"/>
    <w:rsid w:val="00032B80"/>
    <w:rsid w:val="0003427D"/>
    <w:rsid w:val="000A2ECA"/>
    <w:rsid w:val="000B7969"/>
    <w:rsid w:val="000C3EE9"/>
    <w:rsid w:val="000C6025"/>
    <w:rsid w:val="000D335B"/>
    <w:rsid w:val="000E7AF5"/>
    <w:rsid w:val="00105735"/>
    <w:rsid w:val="001108BA"/>
    <w:rsid w:val="00160FD2"/>
    <w:rsid w:val="001C00C4"/>
    <w:rsid w:val="001F213D"/>
    <w:rsid w:val="0024374B"/>
    <w:rsid w:val="00283FCE"/>
    <w:rsid w:val="002B2952"/>
    <w:rsid w:val="002F3146"/>
    <w:rsid w:val="002F404D"/>
    <w:rsid w:val="00317F06"/>
    <w:rsid w:val="0032356C"/>
    <w:rsid w:val="00336C13"/>
    <w:rsid w:val="00346C33"/>
    <w:rsid w:val="003512B7"/>
    <w:rsid w:val="00355DFF"/>
    <w:rsid w:val="003B04E8"/>
    <w:rsid w:val="003C453C"/>
    <w:rsid w:val="003D36C9"/>
    <w:rsid w:val="003D3EAA"/>
    <w:rsid w:val="003E6D3A"/>
    <w:rsid w:val="003F720D"/>
    <w:rsid w:val="00404C70"/>
    <w:rsid w:val="00406BB3"/>
    <w:rsid w:val="00412D31"/>
    <w:rsid w:val="004E314E"/>
    <w:rsid w:val="005417A7"/>
    <w:rsid w:val="00552993"/>
    <w:rsid w:val="00563B64"/>
    <w:rsid w:val="0056546A"/>
    <w:rsid w:val="00583F9D"/>
    <w:rsid w:val="005D256F"/>
    <w:rsid w:val="006560B4"/>
    <w:rsid w:val="00676C9E"/>
    <w:rsid w:val="00681271"/>
    <w:rsid w:val="006B17D0"/>
    <w:rsid w:val="006B2087"/>
    <w:rsid w:val="006C2D4C"/>
    <w:rsid w:val="006D026F"/>
    <w:rsid w:val="00772023"/>
    <w:rsid w:val="00823D73"/>
    <w:rsid w:val="008533C3"/>
    <w:rsid w:val="00854D6E"/>
    <w:rsid w:val="00865300"/>
    <w:rsid w:val="00874DFF"/>
    <w:rsid w:val="008E4434"/>
    <w:rsid w:val="008F3E02"/>
    <w:rsid w:val="00944B55"/>
    <w:rsid w:val="0095607B"/>
    <w:rsid w:val="0099310B"/>
    <w:rsid w:val="009E731E"/>
    <w:rsid w:val="009F4EB1"/>
    <w:rsid w:val="00A00386"/>
    <w:rsid w:val="00A13C35"/>
    <w:rsid w:val="00A36258"/>
    <w:rsid w:val="00AB6648"/>
    <w:rsid w:val="00AC4532"/>
    <w:rsid w:val="00AD22B5"/>
    <w:rsid w:val="00AE2CA6"/>
    <w:rsid w:val="00B12D3C"/>
    <w:rsid w:val="00BA160C"/>
    <w:rsid w:val="00BB0105"/>
    <w:rsid w:val="00BB028D"/>
    <w:rsid w:val="00BB3C13"/>
    <w:rsid w:val="00BD09C6"/>
    <w:rsid w:val="00C066F0"/>
    <w:rsid w:val="00C17514"/>
    <w:rsid w:val="00C4695F"/>
    <w:rsid w:val="00CA3EF3"/>
    <w:rsid w:val="00CC3761"/>
    <w:rsid w:val="00CD1CAC"/>
    <w:rsid w:val="00CD7C3F"/>
    <w:rsid w:val="00D219E0"/>
    <w:rsid w:val="00D83F55"/>
    <w:rsid w:val="00D96285"/>
    <w:rsid w:val="00DB2E9A"/>
    <w:rsid w:val="00DE7A6A"/>
    <w:rsid w:val="00E267D9"/>
    <w:rsid w:val="00E628B3"/>
    <w:rsid w:val="00E6310B"/>
    <w:rsid w:val="00E955D7"/>
    <w:rsid w:val="00E9591F"/>
    <w:rsid w:val="00EC103B"/>
    <w:rsid w:val="00ED3AA1"/>
    <w:rsid w:val="00F20B77"/>
    <w:rsid w:val="00F26590"/>
    <w:rsid w:val="00F81C1B"/>
    <w:rsid w:val="00FA238E"/>
    <w:rsid w:val="00FB2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21C32"/>
  <w15:chartTrackingRefBased/>
  <w15:docId w15:val="{95E71D1F-733D-D741-82F0-2631F0B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Paragraphestandard">
    <w:name w:val="[Paragraphe standard]"/>
    <w:basedOn w:val="Normal"/>
    <w:uiPriority w:val="99"/>
    <w:rsid w:val="00AC4532"/>
    <w:pPr>
      <w:autoSpaceDE w:val="0"/>
      <w:autoSpaceDN w:val="0"/>
      <w:adjustRightInd w:val="0"/>
      <w:spacing w:line="288" w:lineRule="auto"/>
      <w:textAlignment w:val="center"/>
    </w:pPr>
    <w:rPr>
      <w:rFonts w:ascii="Minion Pro" w:hAnsi="Minion Pro" w:cs="Minion Pro"/>
      <w:color w:val="000000"/>
      <w:szCs w:val="24"/>
    </w:rPr>
  </w:style>
  <w:style w:type="paragraph" w:customStyle="1" w:styleId="Aucunstyle">
    <w:name w:val="[Aucun style]"/>
    <w:rsid w:val="00CD1CAC"/>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3B04E8"/>
    <w:rPr>
      <w:color w:val="0563C1" w:themeColor="hyperlink"/>
      <w:u w:val="single"/>
    </w:rPr>
  </w:style>
  <w:style w:type="character" w:customStyle="1" w:styleId="UnresolvedMention">
    <w:name w:val="Unresolved Mention"/>
    <w:basedOn w:val="Policepardfaut"/>
    <w:uiPriority w:val="99"/>
    <w:semiHidden/>
    <w:unhideWhenUsed/>
    <w:rsid w:val="003B04E8"/>
    <w:rPr>
      <w:color w:val="605E5C"/>
      <w:shd w:val="clear" w:color="auto" w:fill="E1DFDD"/>
    </w:rPr>
  </w:style>
  <w:style w:type="table" w:styleId="Grilledutableau">
    <w:name w:val="Table Grid"/>
    <w:basedOn w:val="TableauNormal"/>
    <w:uiPriority w:val="39"/>
    <w:rsid w:val="006B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6C13"/>
    <w:pPr>
      <w:ind w:left="720"/>
      <w:contextualSpacing/>
    </w:pPr>
  </w:style>
  <w:style w:type="table" w:customStyle="1" w:styleId="Grilledutableau1">
    <w:name w:val="Grille du tableau1"/>
    <w:basedOn w:val="TableauNormal"/>
    <w:next w:val="Grilledutableau"/>
    <w:uiPriority w:val="59"/>
    <w:rsid w:val="00772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ranet.defense.gouv.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fense.gouv.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de référence" ma:contentTypeID="0x010100FD9EA390206D405BA02AB06F710E2F7D005B3F0DF5994BF04394B9B9A9E41FE59C" ma:contentTypeVersion="6" ma:contentTypeDescription="Crée un document de référence" ma:contentTypeScope="" ma:versionID="24519e083864ad3fa455cb1a2cdabf74">
  <xsd:schema xmlns:xsd="http://www.w3.org/2001/XMLSchema" xmlns:xs="http://www.w3.org/2001/XMLSchema" xmlns:p="http://schemas.microsoft.com/office/2006/metadata/properties" xmlns:ns2="347c3cc3-4efd-470a-a8bf-9e6fcb399319" targetNamespace="http://schemas.microsoft.com/office/2006/metadata/properties" ma:root="true" ma:fieldsID="9f85728771683de9bb47fbfc9167ae5c" ns2:_="">
    <xsd:import namespace="347c3cc3-4efd-470a-a8bf-9e6fcb399319"/>
    <xsd:element name="properties">
      <xsd:complexType>
        <xsd:sequence>
          <xsd:element name="documentManagement">
            <xsd:complexType>
              <xsd:all>
                <xsd:element ref="ns2:SGAConnect_Sourc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c3cc3-4efd-470a-a8bf-9e6fcb399319" elementFormDefault="qualified">
    <xsd:import namespace="http://schemas.microsoft.com/office/2006/documentManagement/types"/>
    <xsd:import namespace="http://schemas.microsoft.com/office/infopath/2007/PartnerControls"/>
    <xsd:element name="SGAConnect_Source" ma:index="8" nillable="true" ma:displayName="Source" ma:default="" ma:description="Source de la page" ma:internalName="SGAConnect_Source" ma:readOnly="false">
      <xsd:simpleType>
        <xsd:restriction base="dms:Text"/>
      </xsd:simpleType>
    </xsd:element>
    <xsd:element name="TaxKeywordTaxHTField" ma:index="9" nillable="true" ma:taxonomy="true" ma:internalName="TaxKeywordTaxHTField" ma:taxonomyFieldName="TaxKeyword" ma:displayName="Mots clés" ma:readOnly="false" ma:fieldId="{23f27201-bee3-471e-b2e7-b64fd8b7ca38}" ma:taxonomyMulti="true" ma:sspId="d013f4df-92d4-4b52-bf96-16a989373db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Colonne Attraper tout de Taxonomie" ma:hidden="true" ma:list="{b22c6113-add9-4279-9d8f-60cb3ee4b91a}" ma:internalName="TaxCatchAll" ma:showField="CatchAllData" ma:web="347c3cc3-4efd-470a-a8bf-9e6fcb3993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Colonne Attraper tout de Taxonomie1" ma:hidden="true" ma:list="{b22c6113-add9-4279-9d8f-60cb3ee4b91a}" ma:internalName="TaxCatchAllLabel" ma:readOnly="true" ma:showField="CatchAllDataLabel" ma:web="347c3cc3-4efd-470a-a8bf-9e6fcb399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47c3cc3-4efd-470a-a8bf-9e6fcb399319">
      <Terms xmlns="http://schemas.microsoft.com/office/infopath/2007/PartnerControls"/>
    </TaxKeywordTaxHTField>
    <TaxCatchAll xmlns="347c3cc3-4efd-470a-a8bf-9e6fcb399319"/>
    <SGAConnect_Source xmlns="347c3cc3-4efd-470a-a8bf-9e6fcb3993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349E-352A-4548-A931-1F126169DDA7}">
  <ds:schemaRefs>
    <ds:schemaRef ds:uri="http://schemas.microsoft.com/sharepoint/v3/contenttype/forms"/>
  </ds:schemaRefs>
</ds:datastoreItem>
</file>

<file path=customXml/itemProps2.xml><?xml version="1.0" encoding="utf-8"?>
<ds:datastoreItem xmlns:ds="http://schemas.openxmlformats.org/officeDocument/2006/customXml" ds:itemID="{69A0145A-4E32-432B-B4B4-80F44A13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c3cc3-4efd-470a-a8bf-9e6fcb399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CB15-BAF6-4B06-9C8E-5700D8504FA6}">
  <ds:schemaRefs>
    <ds:schemaRef ds:uri="http://schemas.microsoft.com/office/2006/metadata/properties"/>
    <ds:schemaRef ds:uri="http://schemas.microsoft.com/office/infopath/2007/PartnerControls"/>
    <ds:schemaRef ds:uri="347c3cc3-4efd-470a-a8bf-9e6fcb399319"/>
  </ds:schemaRefs>
</ds:datastoreItem>
</file>

<file path=customXml/itemProps4.xml><?xml version="1.0" encoding="utf-8"?>
<ds:datastoreItem xmlns:ds="http://schemas.openxmlformats.org/officeDocument/2006/customXml" ds:itemID="{024EBE10-D69D-4081-9AF6-97D9F319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Mindef</Company>
  <LinksUpToDate>false</LinksUpToDate>
  <CharactersWithSpaces>2763</CharactersWithSpaces>
  <SharedDoc>false</SharedDoc>
  <HLinks>
    <vt:vector size="6" baseType="variant">
      <vt:variant>
        <vt:i4>3735648</vt:i4>
      </vt:variant>
      <vt:variant>
        <vt:i4>-1</vt:i4>
      </vt:variant>
      <vt:variant>
        <vt:i4>2070</vt:i4>
      </vt:variant>
      <vt:variant>
        <vt:i4>1</vt:i4>
      </vt:variant>
      <vt:variant>
        <vt:lpwstr>::::::::IMG L:lettre_SGA-13.png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cp:lastModifiedBy>NOBECOURT Sophie ATTACHE ADM HC ETA</cp:lastModifiedBy>
  <cp:revision>5</cp:revision>
  <dcterms:created xsi:type="dcterms:W3CDTF">2020-09-29T09:07:00Z</dcterms:created>
  <dcterms:modified xsi:type="dcterms:W3CDTF">2020-11-25T15:32:00Z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0x010100FD9EA390206D405BA02AB06F710E2F7D005B3F0DF5994BF04394B9B9A9E41FE59C</vt:lpwstr>
  </property>
</Properties>
</file>